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0F3BB">
      <w:pPr>
        <w:jc w:val="center"/>
        <w:rPr>
          <w:rFonts w:ascii="方正小标宋简体" w:eastAsia="方正小标宋简体"/>
          <w:sz w:val="36"/>
          <w:szCs w:val="36"/>
        </w:rPr>
      </w:pPr>
      <w:r>
        <w:rPr>
          <w:rFonts w:hint="eastAsia" w:ascii="方正小标宋简体" w:eastAsia="方正小标宋简体"/>
          <w:sz w:val="36"/>
          <w:szCs w:val="36"/>
        </w:rPr>
        <w:t>高青县田镇街道办事处2024年年度重点工作第</w:t>
      </w:r>
      <w:r>
        <w:rPr>
          <w:rFonts w:hint="eastAsia" w:ascii="方正小标宋简体" w:eastAsia="方正小标宋简体"/>
          <w:sz w:val="36"/>
          <w:szCs w:val="36"/>
          <w:lang w:eastAsia="zh-CN"/>
        </w:rPr>
        <w:t>三</w:t>
      </w:r>
      <w:bookmarkStart w:id="0" w:name="_GoBack"/>
      <w:bookmarkEnd w:id="0"/>
      <w:r>
        <w:rPr>
          <w:rFonts w:hint="eastAsia" w:ascii="方正小标宋简体" w:eastAsia="方正小标宋简体"/>
          <w:sz w:val="36"/>
          <w:szCs w:val="36"/>
        </w:rPr>
        <w:t>季度进展情况</w:t>
      </w:r>
    </w:p>
    <w:p w14:paraId="451A5195">
      <w:pPr>
        <w:jc w:val="center"/>
        <w:rPr>
          <w:rFonts w:ascii="方正小标宋简体" w:eastAsia="方正小标宋简体"/>
          <w:sz w:val="36"/>
          <w:szCs w:val="36"/>
        </w:rPr>
      </w:pPr>
    </w:p>
    <w:tbl>
      <w:tblPr>
        <w:tblStyle w:val="6"/>
        <w:tblW w:w="1516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3111"/>
        <w:gridCol w:w="3676"/>
        <w:gridCol w:w="2405"/>
        <w:gridCol w:w="1697"/>
        <w:gridCol w:w="2016"/>
      </w:tblGrid>
      <w:tr w14:paraId="22A6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269" w:type="dxa"/>
            <w:vAlign w:val="center"/>
          </w:tcPr>
          <w:p w14:paraId="266CCB1E">
            <w:pPr>
              <w:jc w:val="center"/>
              <w:rPr>
                <w:rFonts w:ascii="黑体" w:hAnsi="黑体" w:eastAsia="黑体"/>
                <w:sz w:val="32"/>
                <w:szCs w:val="32"/>
              </w:rPr>
            </w:pPr>
            <w:r>
              <w:rPr>
                <w:rFonts w:hint="eastAsia" w:ascii="黑体" w:hAnsi="黑体" w:eastAsia="黑体"/>
                <w:sz w:val="32"/>
                <w:szCs w:val="32"/>
              </w:rPr>
              <w:t>重点工作</w:t>
            </w:r>
          </w:p>
        </w:tc>
        <w:tc>
          <w:tcPr>
            <w:tcW w:w="3119" w:type="dxa"/>
            <w:vAlign w:val="center"/>
          </w:tcPr>
          <w:p w14:paraId="1C2E7158">
            <w:pPr>
              <w:jc w:val="center"/>
              <w:rPr>
                <w:rFonts w:ascii="黑体" w:hAnsi="黑体" w:eastAsia="黑体"/>
                <w:sz w:val="32"/>
                <w:szCs w:val="32"/>
              </w:rPr>
            </w:pPr>
            <w:r>
              <w:rPr>
                <w:rFonts w:hint="eastAsia" w:ascii="黑体" w:hAnsi="黑体" w:eastAsia="黑体"/>
                <w:sz w:val="32"/>
                <w:szCs w:val="32"/>
              </w:rPr>
              <w:t>执行措施、实施步骤</w:t>
            </w:r>
          </w:p>
        </w:tc>
        <w:tc>
          <w:tcPr>
            <w:tcW w:w="3685" w:type="dxa"/>
            <w:vAlign w:val="center"/>
          </w:tcPr>
          <w:p w14:paraId="300F01F9">
            <w:pPr>
              <w:jc w:val="center"/>
              <w:rPr>
                <w:rFonts w:ascii="黑体" w:hAnsi="黑体" w:eastAsia="黑体"/>
                <w:sz w:val="32"/>
                <w:szCs w:val="32"/>
              </w:rPr>
            </w:pPr>
            <w:r>
              <w:rPr>
                <w:rFonts w:hint="eastAsia" w:ascii="黑体" w:hAnsi="黑体" w:eastAsia="黑体"/>
                <w:sz w:val="32"/>
                <w:szCs w:val="32"/>
              </w:rPr>
              <w:t>工作进展、取得成效</w:t>
            </w:r>
          </w:p>
        </w:tc>
        <w:tc>
          <w:tcPr>
            <w:tcW w:w="2410" w:type="dxa"/>
            <w:vAlign w:val="center"/>
          </w:tcPr>
          <w:p w14:paraId="24A8E27C">
            <w:pPr>
              <w:jc w:val="center"/>
              <w:rPr>
                <w:rFonts w:ascii="黑体" w:hAnsi="黑体" w:eastAsia="黑体"/>
                <w:sz w:val="32"/>
                <w:szCs w:val="32"/>
              </w:rPr>
            </w:pPr>
            <w:r>
              <w:rPr>
                <w:rFonts w:hint="eastAsia" w:ascii="黑体" w:hAnsi="黑体" w:eastAsia="黑体"/>
                <w:sz w:val="32"/>
                <w:szCs w:val="32"/>
              </w:rPr>
              <w:t>后续举措</w:t>
            </w:r>
          </w:p>
        </w:tc>
        <w:tc>
          <w:tcPr>
            <w:tcW w:w="1701" w:type="dxa"/>
            <w:vAlign w:val="center"/>
          </w:tcPr>
          <w:p w14:paraId="105E4066">
            <w:pPr>
              <w:jc w:val="center"/>
              <w:rPr>
                <w:rFonts w:ascii="黑体" w:hAnsi="黑体" w:eastAsia="黑体"/>
                <w:sz w:val="32"/>
                <w:szCs w:val="32"/>
              </w:rPr>
            </w:pPr>
            <w:r>
              <w:rPr>
                <w:rFonts w:hint="eastAsia" w:ascii="黑体" w:hAnsi="黑体" w:eastAsia="黑体"/>
                <w:sz w:val="32"/>
                <w:szCs w:val="32"/>
              </w:rPr>
              <w:t>责任分工</w:t>
            </w:r>
          </w:p>
        </w:tc>
        <w:tc>
          <w:tcPr>
            <w:tcW w:w="1984" w:type="dxa"/>
            <w:vAlign w:val="center"/>
          </w:tcPr>
          <w:p w14:paraId="2CF23988">
            <w:pPr>
              <w:jc w:val="center"/>
              <w:rPr>
                <w:rFonts w:ascii="黑体" w:hAnsi="黑体" w:eastAsia="黑体"/>
                <w:sz w:val="32"/>
                <w:szCs w:val="32"/>
              </w:rPr>
            </w:pPr>
            <w:r>
              <w:rPr>
                <w:rFonts w:hint="eastAsia" w:ascii="黑体" w:hAnsi="黑体" w:eastAsia="黑体"/>
                <w:sz w:val="32"/>
                <w:szCs w:val="32"/>
              </w:rPr>
              <w:t>监督方式</w:t>
            </w:r>
          </w:p>
        </w:tc>
      </w:tr>
      <w:tr w14:paraId="3B80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2269" w:type="dxa"/>
            <w:vAlign w:val="center"/>
          </w:tcPr>
          <w:p w14:paraId="3D75572C">
            <w:pPr>
              <w:rPr>
                <w:rFonts w:ascii="仿宋_GB2312" w:eastAsia="仿宋_GB2312"/>
                <w:sz w:val="30"/>
                <w:szCs w:val="30"/>
              </w:rPr>
            </w:pPr>
            <w:r>
              <w:rPr>
                <w:rFonts w:hint="eastAsia" w:ascii="仿宋_GB2312" w:eastAsia="仿宋_GB2312"/>
                <w:sz w:val="30"/>
                <w:szCs w:val="30"/>
              </w:rPr>
              <w:t>田镇街道绿色种养循环乡村振兴示范片区</w:t>
            </w:r>
          </w:p>
        </w:tc>
        <w:tc>
          <w:tcPr>
            <w:tcW w:w="3119" w:type="dxa"/>
            <w:vAlign w:val="center"/>
          </w:tcPr>
          <w:p w14:paraId="3E95BC95">
            <w:pPr>
              <w:rPr>
                <w:rFonts w:ascii="仿宋_GB2312" w:eastAsia="仿宋_GB2312"/>
                <w:sz w:val="30"/>
                <w:szCs w:val="30"/>
              </w:rPr>
            </w:pPr>
            <w:r>
              <w:rPr>
                <w:rFonts w:hint="eastAsia" w:ascii="仿宋_GB2312" w:eastAsia="仿宋_GB2312"/>
                <w:sz w:val="30"/>
                <w:szCs w:val="30"/>
              </w:rPr>
              <w:t>1.建立街道、管区、村三级管理体系，多部门参与，明确任务清单，聘用全过程咨询管理机构，确保按期完工和项目效果。</w:t>
            </w:r>
          </w:p>
          <w:p w14:paraId="2BE7016D">
            <w:pPr>
              <w:rPr>
                <w:rFonts w:ascii="仿宋_GB2312" w:eastAsia="仿宋_GB2312"/>
                <w:sz w:val="30"/>
                <w:szCs w:val="30"/>
              </w:rPr>
            </w:pPr>
            <w:r>
              <w:rPr>
                <w:rFonts w:hint="eastAsia" w:ascii="仿宋_GB2312" w:eastAsia="仿宋_GB2312"/>
                <w:sz w:val="30"/>
                <w:szCs w:val="30"/>
              </w:rPr>
              <w:t>2.健全工期、质量、满意度等管理制度，周调度、月考评，强化项目绩效。</w:t>
            </w:r>
          </w:p>
        </w:tc>
        <w:tc>
          <w:tcPr>
            <w:tcW w:w="3685" w:type="dxa"/>
            <w:vAlign w:val="center"/>
          </w:tcPr>
          <w:p w14:paraId="042E1700">
            <w:pPr>
              <w:rPr>
                <w:rFonts w:ascii="仿宋_GB2312" w:eastAsia="仿宋_GB2312"/>
                <w:sz w:val="30"/>
                <w:szCs w:val="30"/>
              </w:rPr>
            </w:pPr>
            <w:r>
              <w:rPr>
                <w:rFonts w:hint="eastAsia" w:ascii="仿宋_GB2312" w:eastAsia="仿宋_GB2312"/>
                <w:sz w:val="30"/>
                <w:szCs w:val="30"/>
              </w:rPr>
              <w:t>6个行政村，11个自然村，人居环境整治基础工作已完成95%，正在组织决算验收中；富硒产业小镇持续推进中，分期推进相关产品的富硒认证；莱德农业蔬菜育苗基地项目已与山东理工大学对接推广水果黄瓜等农业新品种推广，提升改造春秋棚20亩，获得产品出口认证。片区道路、气象站、绿化、沟渠等基础设施项目已完工；台孙村和美乡村建设项目已全部完成。</w:t>
            </w:r>
          </w:p>
        </w:tc>
        <w:tc>
          <w:tcPr>
            <w:tcW w:w="2410" w:type="dxa"/>
            <w:vAlign w:val="center"/>
          </w:tcPr>
          <w:p w14:paraId="30D17ABE">
            <w:pPr>
              <w:rPr>
                <w:rFonts w:ascii="仿宋_GB2312" w:eastAsia="仿宋_GB2312"/>
                <w:sz w:val="30"/>
                <w:szCs w:val="30"/>
              </w:rPr>
            </w:pPr>
            <w:r>
              <w:rPr>
                <w:rFonts w:hint="eastAsia" w:ascii="仿宋_GB2312" w:eastAsia="仿宋_GB2312"/>
                <w:sz w:val="30"/>
                <w:szCs w:val="30"/>
              </w:rPr>
              <w:t>组织基础设施项目验收和决算，完善村级管护、管理机制；组织各建设单位整理各类项目资料，为绩效评价做准备；持续开展招商、品牌建设等工作，扩大建设成效。</w:t>
            </w:r>
          </w:p>
        </w:tc>
        <w:tc>
          <w:tcPr>
            <w:tcW w:w="1701" w:type="dxa"/>
            <w:vAlign w:val="center"/>
          </w:tcPr>
          <w:p w14:paraId="3D65F18B">
            <w:pPr>
              <w:rPr>
                <w:rFonts w:ascii="仿宋_GB2312" w:eastAsia="仿宋_GB2312"/>
                <w:sz w:val="30"/>
                <w:szCs w:val="30"/>
              </w:rPr>
            </w:pPr>
            <w:r>
              <w:rPr>
                <w:rFonts w:hint="eastAsia" w:ascii="仿宋_GB2312" w:eastAsia="仿宋_GB2312"/>
                <w:sz w:val="30"/>
                <w:szCs w:val="30"/>
              </w:rPr>
              <w:t>田镇街道农业农村综合服务中心</w:t>
            </w:r>
          </w:p>
        </w:tc>
        <w:tc>
          <w:tcPr>
            <w:tcW w:w="1984" w:type="dxa"/>
            <w:vAlign w:val="center"/>
          </w:tcPr>
          <w:p w14:paraId="68D658D1">
            <w:pPr>
              <w:rPr>
                <w:rFonts w:ascii="仿宋_GB2312" w:eastAsia="仿宋_GB2312"/>
                <w:sz w:val="30"/>
                <w:szCs w:val="30"/>
              </w:rPr>
            </w:pPr>
            <w:r>
              <w:rPr>
                <w:rFonts w:hint="eastAsia" w:ascii="仿宋_GB2312" w:eastAsia="仿宋_GB2312"/>
                <w:sz w:val="30"/>
                <w:szCs w:val="30"/>
              </w:rPr>
              <w:t>0533-6965971</w:t>
            </w:r>
          </w:p>
        </w:tc>
      </w:tr>
    </w:tbl>
    <w:p w14:paraId="3D5E694D">
      <w:pPr>
        <w:jc w:val="left"/>
        <w:rPr>
          <w:rFonts w:ascii="黑体" w:hAnsi="黑体" w:eastAsia="黑体"/>
          <w:sz w:val="32"/>
          <w:szCs w:val="32"/>
        </w:rPr>
      </w:pPr>
    </w:p>
    <w:p w14:paraId="6C45BBFF">
      <w:pPr>
        <w:jc w:val="left"/>
        <w:rPr>
          <w:rFonts w:ascii="仿宋_GB2312" w:hAnsi="黑体" w:eastAsia="仿宋_GB2312"/>
          <w:sz w:val="30"/>
          <w:szCs w:val="30"/>
        </w:rPr>
      </w:pPr>
    </w:p>
    <w:sectPr>
      <w:footerReference r:id="rId3" w:type="default"/>
      <w:pgSz w:w="16838" w:h="11906" w:orient="landscape"/>
      <w:pgMar w:top="1134" w:right="1440" w:bottom="1134"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E083A9-EF71-4286-A654-B4E18128C23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46C3CD6-F96F-40C5-BA0C-80F3F43B5806}"/>
  </w:font>
  <w:font w:name="方正小标宋简体">
    <w:panose1 w:val="02000000000000000000"/>
    <w:charset w:val="86"/>
    <w:family w:val="auto"/>
    <w:pitch w:val="default"/>
    <w:sig w:usb0="00000001" w:usb1="08000000" w:usb2="00000000" w:usb3="00000000" w:csb0="00040000" w:csb1="00000000"/>
    <w:embedRegular r:id="rId3" w:fontKey="{B369765B-9E3A-4768-BA38-B22F56D6715B}"/>
  </w:font>
  <w:font w:name="仿宋_GB2312">
    <w:panose1 w:val="02010609030101010101"/>
    <w:charset w:val="86"/>
    <w:family w:val="modern"/>
    <w:pitch w:val="default"/>
    <w:sig w:usb0="00000001" w:usb1="080E0000" w:usb2="00000000" w:usb3="00000000" w:csb0="00040000" w:csb1="00000000"/>
    <w:embedRegular r:id="rId4" w:fontKey="{965F9913-9EFF-4F6A-A4D1-C147842FBDC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1616674"/>
    </w:sdtPr>
    <w:sdtContent>
      <w:p w14:paraId="179FA0C2">
        <w:pPr>
          <w:pStyle w:val="3"/>
          <w:jc w:val="center"/>
        </w:pPr>
        <w:r>
          <w:fldChar w:fldCharType="begin"/>
        </w:r>
        <w:r>
          <w:instrText xml:space="preserve">PAGE   \* MERGEFORMAT</w:instrText>
        </w:r>
        <w:r>
          <w:fldChar w:fldCharType="separate"/>
        </w:r>
        <w:r>
          <w:rPr>
            <w:lang w:val="zh-CN"/>
          </w:rPr>
          <w:t>1</w:t>
        </w:r>
        <w:r>
          <w:fldChar w:fldCharType="end"/>
        </w:r>
      </w:p>
    </w:sdtContent>
  </w:sdt>
  <w:p w14:paraId="213DC52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I3ODc3MjJkZDc5YzE5YWYwNjYzM2MyODQwYTM4MzkifQ=="/>
  </w:docVars>
  <w:rsids>
    <w:rsidRoot w:val="000B6960"/>
    <w:rsid w:val="0000592D"/>
    <w:rsid w:val="00023289"/>
    <w:rsid w:val="00095EE7"/>
    <w:rsid w:val="00096543"/>
    <w:rsid w:val="000B6960"/>
    <w:rsid w:val="000B6B00"/>
    <w:rsid w:val="000D6A52"/>
    <w:rsid w:val="001060AD"/>
    <w:rsid w:val="00121AB5"/>
    <w:rsid w:val="00125178"/>
    <w:rsid w:val="00145854"/>
    <w:rsid w:val="00163CA0"/>
    <w:rsid w:val="001A3A6A"/>
    <w:rsid w:val="001B3CBC"/>
    <w:rsid w:val="001E11CA"/>
    <w:rsid w:val="00283CC5"/>
    <w:rsid w:val="0029619D"/>
    <w:rsid w:val="002C4E6A"/>
    <w:rsid w:val="003244B3"/>
    <w:rsid w:val="003509D5"/>
    <w:rsid w:val="003926F6"/>
    <w:rsid w:val="003D66D1"/>
    <w:rsid w:val="003E7AC3"/>
    <w:rsid w:val="003F1D1B"/>
    <w:rsid w:val="00430599"/>
    <w:rsid w:val="00434C45"/>
    <w:rsid w:val="00435C24"/>
    <w:rsid w:val="0044068A"/>
    <w:rsid w:val="00481B33"/>
    <w:rsid w:val="0049654D"/>
    <w:rsid w:val="004B1F4A"/>
    <w:rsid w:val="004B4994"/>
    <w:rsid w:val="004C0627"/>
    <w:rsid w:val="00553401"/>
    <w:rsid w:val="00557555"/>
    <w:rsid w:val="005F5D0A"/>
    <w:rsid w:val="00600ABD"/>
    <w:rsid w:val="00636421"/>
    <w:rsid w:val="00643696"/>
    <w:rsid w:val="00694CEB"/>
    <w:rsid w:val="006C5A3B"/>
    <w:rsid w:val="006D1645"/>
    <w:rsid w:val="006E397E"/>
    <w:rsid w:val="006F7A97"/>
    <w:rsid w:val="00732520"/>
    <w:rsid w:val="00734D30"/>
    <w:rsid w:val="0076762C"/>
    <w:rsid w:val="007C063D"/>
    <w:rsid w:val="0083761E"/>
    <w:rsid w:val="008B135F"/>
    <w:rsid w:val="008D6935"/>
    <w:rsid w:val="00910B70"/>
    <w:rsid w:val="00910CBB"/>
    <w:rsid w:val="00917337"/>
    <w:rsid w:val="00971FAC"/>
    <w:rsid w:val="00A30BDC"/>
    <w:rsid w:val="00A43552"/>
    <w:rsid w:val="00A90AAE"/>
    <w:rsid w:val="00AA145E"/>
    <w:rsid w:val="00B159CB"/>
    <w:rsid w:val="00B41A5D"/>
    <w:rsid w:val="00B91C62"/>
    <w:rsid w:val="00BE16E2"/>
    <w:rsid w:val="00C13708"/>
    <w:rsid w:val="00C140D9"/>
    <w:rsid w:val="00C6442C"/>
    <w:rsid w:val="00C65C8D"/>
    <w:rsid w:val="00C6709A"/>
    <w:rsid w:val="00C95333"/>
    <w:rsid w:val="00CA32DC"/>
    <w:rsid w:val="00CD4A66"/>
    <w:rsid w:val="00CE0605"/>
    <w:rsid w:val="00CE6A2C"/>
    <w:rsid w:val="00CF66C1"/>
    <w:rsid w:val="00D20C54"/>
    <w:rsid w:val="00D25B32"/>
    <w:rsid w:val="00D63FB3"/>
    <w:rsid w:val="00D66C0A"/>
    <w:rsid w:val="00D71C5F"/>
    <w:rsid w:val="00D76E4F"/>
    <w:rsid w:val="00D85475"/>
    <w:rsid w:val="00D95235"/>
    <w:rsid w:val="00DA4D99"/>
    <w:rsid w:val="00E01130"/>
    <w:rsid w:val="00E25065"/>
    <w:rsid w:val="00E52778"/>
    <w:rsid w:val="00E8344B"/>
    <w:rsid w:val="00EB17E7"/>
    <w:rsid w:val="00EB3C1D"/>
    <w:rsid w:val="00ED0FDF"/>
    <w:rsid w:val="00F061CA"/>
    <w:rsid w:val="00FB269C"/>
    <w:rsid w:val="00FB2767"/>
    <w:rsid w:val="3DE4099E"/>
    <w:rsid w:val="584B255F"/>
    <w:rsid w:val="5B073B8E"/>
    <w:rsid w:val="5C4B7809"/>
    <w:rsid w:val="602A730B"/>
    <w:rsid w:val="6AD53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paragraph" w:styleId="10">
    <w:name w:val="List Paragraph"/>
    <w:basedOn w:val="1"/>
    <w:autoRedefine/>
    <w:qFormat/>
    <w:uiPriority w:val="34"/>
    <w:pPr>
      <w:ind w:firstLine="420" w:firstLineChars="200"/>
    </w:pPr>
  </w:style>
  <w:style w:type="character" w:customStyle="1" w:styleId="11">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Pages>
  <Words>414</Words>
  <Characters>434</Characters>
  <Lines>3</Lines>
  <Paragraphs>1</Paragraphs>
  <TotalTime>4</TotalTime>
  <ScaleCrop>false</ScaleCrop>
  <LinksUpToDate>false</LinksUpToDate>
  <CharactersWithSpaces>434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2024-10-11T00:50:00Z</dcterms:created>
  <dc:creator>lb</dc:creator>
  <cp:lastModifiedBy>WPS15264327313</cp:lastModifiedBy>
  <cp:lastPrinted>2024-04-10T02:44:00Z</cp:lastPrinted>
  <dcterms:modified xsi:type="dcterms:W3CDTF">2024-10-11T00:49:33Z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B9EF4A62408D434EAD64F42116E4D63F_13</vt:lpwstr>
  </property>
</Properties>
</file>