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051" w:type="dxa"/>
        <w:tblInd w:w="-114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560"/>
        <w:gridCol w:w="1935"/>
        <w:gridCol w:w="5250"/>
        <w:gridCol w:w="1440"/>
        <w:gridCol w:w="1350"/>
        <w:gridCol w:w="2250"/>
        <w:gridCol w:w="14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等线" w:hAnsi="等线" w:eastAsia="等线" w:cs="等线"/>
                <w:sz w:val="21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等线" w:hAnsi="等线" w:eastAsia="等线" w:cs="等线"/>
                <w:sz w:val="21"/>
                <w:szCs w:val="21"/>
              </w:rPr>
              <w:t>抽查事项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等线" w:hAnsi="等线" w:eastAsia="等线" w:cs="等线"/>
                <w:sz w:val="21"/>
                <w:szCs w:val="21"/>
              </w:rPr>
              <w:t>抽查对象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等线" w:hAnsi="等线" w:eastAsia="等线" w:cs="等线"/>
                <w:sz w:val="21"/>
                <w:szCs w:val="21"/>
              </w:rPr>
              <w:t>抽查内容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Style w:val="5"/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default" w:ascii="等线" w:hAnsi="等线" w:eastAsia="等线" w:cs="等线"/>
                <w:sz w:val="21"/>
                <w:szCs w:val="21"/>
              </w:rPr>
              <w:t>事项类别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等线" w:hAnsi="等线" w:eastAsia="等线" w:cs="等线"/>
                <w:sz w:val="21"/>
                <w:szCs w:val="21"/>
              </w:rPr>
              <w:t>抽查方式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等线" w:hAnsi="等线" w:eastAsia="等线" w:cs="等线"/>
                <w:sz w:val="21"/>
                <w:szCs w:val="21"/>
              </w:rPr>
              <w:t>抽查比例</w:t>
            </w:r>
            <w:r>
              <w:rPr>
                <w:rStyle w:val="5"/>
                <w:rFonts w:hint="eastAsia" w:ascii="等线" w:hAnsi="等线" w:eastAsia="等线" w:cs="等线"/>
                <w:sz w:val="21"/>
                <w:szCs w:val="21"/>
                <w:lang w:eastAsia="zh-CN"/>
              </w:rPr>
              <w:t>和</w:t>
            </w:r>
            <w:r>
              <w:rPr>
                <w:rStyle w:val="5"/>
                <w:rFonts w:hint="default" w:ascii="等线" w:hAnsi="等线" w:eastAsia="等线" w:cs="等线"/>
                <w:sz w:val="21"/>
                <w:szCs w:val="21"/>
              </w:rPr>
              <w:t>频次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ascii="等线" w:hAnsi="等线" w:eastAsia="等线" w:cs="等线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等线" w:hAnsi="等线" w:eastAsia="等线" w:cs="等线"/>
                <w:sz w:val="21"/>
                <w:szCs w:val="21"/>
                <w:lang w:eastAsia="zh-CN"/>
              </w:rPr>
              <w:t>检查时间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7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对电影经营的监督检查</w:t>
            </w:r>
          </w:p>
        </w:tc>
        <w:tc>
          <w:tcPr>
            <w:tcW w:w="1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电影放映单位</w:t>
            </w:r>
          </w:p>
        </w:tc>
        <w:tc>
          <w:tcPr>
            <w:tcW w:w="5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摄制含有禁止内容的电影片，或者洗印加工、进口、发行、放映未取得《电影片公映许可证》的电影片；违规从事电影制作及经营活动；未经批准，擅自改建，拆除电影院或者放映设施；法律法规规章规定的其他事项。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一般事项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现场检查</w:t>
            </w:r>
          </w:p>
        </w:tc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全年抽查不低于5%，抽查频次根据监管需要确定</w:t>
            </w:r>
          </w:p>
        </w:tc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4-12月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8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对出版物经营的监督检查</w:t>
            </w:r>
          </w:p>
        </w:tc>
        <w:tc>
          <w:tcPr>
            <w:tcW w:w="1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出版物发行单位</w:t>
            </w:r>
          </w:p>
        </w:tc>
        <w:tc>
          <w:tcPr>
            <w:tcW w:w="5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擅自设立出版物的出版、印刷或者复制、进口、发行单位，或者擅自从事出版物的出版、印刷或者复制、进口、发行业务，假冒报纸、期刊名称出版出版物；出版含有国家规定禁止内容的出版物；进口、印刷或者复制、发行禁止进口的出版物；法律法规规章规定的其他事项。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一般事项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现场检查</w:t>
            </w:r>
          </w:p>
        </w:tc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全年抽查不低于5%，抽查频次根据监管需要确定</w:t>
            </w:r>
          </w:p>
        </w:tc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4-12月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2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对印刷品经营的监管</w:t>
            </w:r>
          </w:p>
        </w:tc>
        <w:tc>
          <w:tcPr>
            <w:tcW w:w="1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印刷企业</w:t>
            </w:r>
          </w:p>
        </w:tc>
        <w:tc>
          <w:tcPr>
            <w:tcW w:w="5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印刷业经营者印刷明知或者应知含有禁止印刷内容的出版物、包装装潢印刷品或者其他印刷品的，或者印刷国家明令禁止出版的出版物或者非出版单位出版的出版物；没有建立承印验证制度、承印登记制度、印刷品保管制度、印刷品交付制度、印刷活动残次品销毁制度，法律法规规章规定的其他事项。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一般事项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现场检查</w:t>
            </w:r>
          </w:p>
        </w:tc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全年抽查不低于5%，抽查频次根据监管需要确定</w:t>
            </w:r>
          </w:p>
        </w:tc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4-12月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对星级饭店的监督检查</w:t>
            </w:r>
          </w:p>
        </w:tc>
        <w:tc>
          <w:tcPr>
            <w:tcW w:w="1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星级饭店</w:t>
            </w:r>
          </w:p>
        </w:tc>
        <w:tc>
          <w:tcPr>
            <w:tcW w:w="5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设施和服务是否符合《旅游饭店星级的划分与评定》（GB/T14308--2010）；未取得星级的饭店是否使用或变相使用星级称谓和标识；法律法规规定的其他监管事项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一般事项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现场检查</w:t>
            </w:r>
          </w:p>
        </w:tc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全年抽查不低于5%，抽查频次根据监管需要确定</w:t>
            </w:r>
          </w:p>
        </w:tc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4-12月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对A级旅游景区的监督检查</w:t>
            </w:r>
          </w:p>
        </w:tc>
        <w:tc>
          <w:tcPr>
            <w:tcW w:w="1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A级旅游景区</w:t>
            </w:r>
          </w:p>
        </w:tc>
        <w:tc>
          <w:tcPr>
            <w:tcW w:w="5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设施和服务是否符合《旅游景区质量等级划分与评定标》（GB/T1775--2003）未取得质量等级的旅游企业是否使用相关质量等级的称谓和标识；法律法规规定的其他监管事项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一般事项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现场检查</w:t>
            </w:r>
          </w:p>
        </w:tc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全年抽查不低于5%，抽查频次根据监管需要确定</w:t>
            </w:r>
          </w:p>
        </w:tc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4-12月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3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对旅行社的监督检查</w:t>
            </w:r>
          </w:p>
        </w:tc>
        <w:tc>
          <w:tcPr>
            <w:tcW w:w="1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旅行社</w:t>
            </w:r>
          </w:p>
        </w:tc>
        <w:tc>
          <w:tcPr>
            <w:tcW w:w="5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经营场所、营业设施、注册资本等基础性经营条件是否符合法律法规；经营旅行社业务是否取得经营许可；分支机构的名称、标牌、经营范围等是否法律法规；是否依法经营，有无虚假宣传、组织不合理低价游等损害消费者合法权益的行为；是否与旅游者签订旅游合同、提供与合同内容相符的旅游服务；法律法规规定的其他监管事项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一般事项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现场检查</w:t>
            </w:r>
          </w:p>
        </w:tc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全年抽查不低于5%，抽查频次根据监管需要确定</w:t>
            </w:r>
          </w:p>
        </w:tc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4-12月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D5154"/>
    <w:rsid w:val="127C7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2021-12-08T01:55:13Z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941C209709D74DFDACEF09AE71967B18</vt:lpwstr>
  </property>
</Properties>
</file>