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A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高青县文化和旅游局行政执法机构（执法岗位）信息</w:t>
      </w:r>
    </w:p>
    <w:p w14:paraId="3F21F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tbl>
      <w:tblPr>
        <w:tblStyle w:val="3"/>
        <w:tblW w:w="5037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8"/>
        <w:gridCol w:w="5673"/>
        <w:gridCol w:w="1300"/>
        <w:gridCol w:w="2084"/>
        <w:gridCol w:w="2732"/>
        <w:gridCol w:w="1583"/>
      </w:tblGrid>
      <w:tr w14:paraId="440EDA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</w:trPr>
        <w:tc>
          <w:tcPr>
            <w:tcW w:w="5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A74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执法机构/执法岗位</w:t>
            </w:r>
          </w:p>
        </w:tc>
        <w:tc>
          <w:tcPr>
            <w:tcW w:w="18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DE1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执法职责</w:t>
            </w:r>
          </w:p>
        </w:tc>
        <w:tc>
          <w:tcPr>
            <w:tcW w:w="4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53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地址</w:t>
            </w:r>
          </w:p>
        </w:tc>
        <w:tc>
          <w:tcPr>
            <w:tcW w:w="6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FFE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9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DD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办公时间</w:t>
            </w:r>
          </w:p>
        </w:tc>
        <w:tc>
          <w:tcPr>
            <w:tcW w:w="5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48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执法类别</w:t>
            </w:r>
          </w:p>
        </w:tc>
      </w:tr>
      <w:tr w14:paraId="33D82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EE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科</w:t>
            </w:r>
          </w:p>
        </w:tc>
        <w:tc>
          <w:tcPr>
            <w:tcW w:w="18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6B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指导、监督全县广播影视重点基础设施建设。指导、监管全县广播影视宣传和电影、电视剧（含电视动画片）创作生产。监督管理、审查全县广播影视节目、网络视听节目的内容和质量。指导、监管全县广播影视广告播放。负责对全县各类广播影视机构进行行业监管，会同有关部门对全县网络视听节目服务机构进行管理。指导、协调全县广播影视重大活动和广播影视节目评价工作等。</w:t>
            </w:r>
          </w:p>
        </w:tc>
        <w:tc>
          <w:tcPr>
            <w:tcW w:w="4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8F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山东省淄博市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高青县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青城路43号</w:t>
            </w:r>
          </w:p>
        </w:tc>
        <w:tc>
          <w:tcPr>
            <w:tcW w:w="6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C0D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0533-6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983017</w:t>
            </w:r>
          </w:p>
        </w:tc>
        <w:tc>
          <w:tcPr>
            <w:tcW w:w="9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70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上午8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30-12:00</w:t>
            </w:r>
          </w:p>
          <w:p w14:paraId="0B74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下午13:30-17:00 （工作日）</w:t>
            </w:r>
          </w:p>
        </w:tc>
        <w:tc>
          <w:tcPr>
            <w:tcW w:w="5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CF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行政奖励</w:t>
            </w:r>
          </w:p>
        </w:tc>
      </w:tr>
      <w:tr w14:paraId="26F20D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92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旅游科</w:t>
            </w:r>
          </w:p>
        </w:tc>
        <w:tc>
          <w:tcPr>
            <w:tcW w:w="18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D2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担全县文化和旅游资源普查、规划、开发和保护工作。指导重点旅游区域、目的地、线路的规划。推进部门合作，发展全域旅游。承担文化旅游目的地建设。指导推进休闲度假旅游发展。承担乡村旅游相关工作。指导文化和旅游商品创新以及开发体系建设，发展旅游商品、旅游购物。承担指导旅游景区、旅游度假区、国家文化公园建设、管理相关工作。统筹负责对本部门职责范围内的生态环境保护工作进行监督管理等。</w:t>
            </w:r>
          </w:p>
        </w:tc>
        <w:tc>
          <w:tcPr>
            <w:tcW w:w="4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4E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山东省淄博市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高青县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青城路43号</w:t>
            </w:r>
          </w:p>
        </w:tc>
        <w:tc>
          <w:tcPr>
            <w:tcW w:w="6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CC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0533-6967627</w:t>
            </w:r>
          </w:p>
        </w:tc>
        <w:tc>
          <w:tcPr>
            <w:tcW w:w="9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6E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上午8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30-12:00</w:t>
            </w:r>
          </w:p>
          <w:p w14:paraId="01DA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下午13:30-17:00 （工作日）</w:t>
            </w:r>
          </w:p>
        </w:tc>
        <w:tc>
          <w:tcPr>
            <w:tcW w:w="5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F2B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行政检查</w:t>
            </w:r>
          </w:p>
        </w:tc>
      </w:tr>
      <w:tr w14:paraId="275E32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D8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文物保护与博物馆科</w:t>
            </w:r>
          </w:p>
        </w:tc>
        <w:tc>
          <w:tcPr>
            <w:tcW w:w="18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0F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依法负责全县博物馆的监督管理，协助上级主管部门做好设立和备案的相关工作。指导、检查全县博物馆文物安全工作。负责大遗址保护工作，负责考古遗址公园监督管理。负责全县区域内国家和省、市、县重大项目建设和基本建设工程中的文物保护工作。监督、管理在区域境内和水域所进行的考古勘探和发掘项目。指导全县文物安全管理工作，负责全县不可移动文物安全和消防、技防检查工作。组织有关部门审核文物安全技防方案，组织申报或审批、验收文物安全技防、消防工程项目。配合有关部门打击文物犯罪，对查处盗窃、破坏、走私文物的大案要案提出文物方面的专业性意见等。</w:t>
            </w:r>
          </w:p>
        </w:tc>
        <w:tc>
          <w:tcPr>
            <w:tcW w:w="4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C6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山东省淄博市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高青县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青城路43号</w:t>
            </w:r>
          </w:p>
        </w:tc>
        <w:tc>
          <w:tcPr>
            <w:tcW w:w="6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6DF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0533-6128742</w:t>
            </w:r>
          </w:p>
        </w:tc>
        <w:tc>
          <w:tcPr>
            <w:tcW w:w="9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8D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上午8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30-12:00</w:t>
            </w:r>
          </w:p>
          <w:p w14:paraId="7D3B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下午13:30-17:00 （工作日）</w:t>
            </w:r>
          </w:p>
        </w:tc>
        <w:tc>
          <w:tcPr>
            <w:tcW w:w="5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AC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行政许可</w:t>
            </w:r>
          </w:p>
          <w:p w14:paraId="0270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行政检查</w:t>
            </w:r>
          </w:p>
        </w:tc>
      </w:tr>
      <w:tr w14:paraId="179782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tblCellSpacing w:w="0" w:type="dxa"/>
        </w:trPr>
        <w:tc>
          <w:tcPr>
            <w:tcW w:w="5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96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文化市场综合行政执法大队</w:t>
            </w:r>
          </w:p>
        </w:tc>
        <w:tc>
          <w:tcPr>
            <w:tcW w:w="18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4F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指导全县文化市场综合执法，负责文化、文物、广播电视、旅游市场领域行政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处罚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等工作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4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31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山东省淄博市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高青县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青城路43号</w:t>
            </w:r>
          </w:p>
        </w:tc>
        <w:tc>
          <w:tcPr>
            <w:tcW w:w="6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EC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0533-6128829</w:t>
            </w:r>
          </w:p>
        </w:tc>
        <w:tc>
          <w:tcPr>
            <w:tcW w:w="9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4B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上午8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30-12:00</w:t>
            </w:r>
          </w:p>
          <w:p w14:paraId="4634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下午13:30-17:00 （工作日）</w:t>
            </w:r>
          </w:p>
        </w:tc>
        <w:tc>
          <w:tcPr>
            <w:tcW w:w="5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3F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行政检查</w:t>
            </w:r>
          </w:p>
          <w:p w14:paraId="62BE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行政处罚</w:t>
            </w:r>
          </w:p>
        </w:tc>
      </w:tr>
    </w:tbl>
    <w:p w14:paraId="68D32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123" w:right="930" w:bottom="106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TZiOThmMTNhZjViNjVhNzNiMTllYTZhNjQ1YTUifQ=="/>
  </w:docVars>
  <w:rsids>
    <w:rsidRoot w:val="001E69B3"/>
    <w:rsid w:val="001E69B3"/>
    <w:rsid w:val="00862CC7"/>
    <w:rsid w:val="12712269"/>
    <w:rsid w:val="1E9A5459"/>
    <w:rsid w:val="1EE26D1B"/>
    <w:rsid w:val="2A0D4200"/>
    <w:rsid w:val="531F2D35"/>
    <w:rsid w:val="7E1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987</Words>
  <Characters>1111</Characters>
  <Lines>7</Lines>
  <Paragraphs>2</Paragraphs>
  <TotalTime>5</TotalTime>
  <ScaleCrop>false</ScaleCrop>
  <LinksUpToDate>false</LinksUpToDate>
  <CharactersWithSpaces>1119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2024-11-29T01:30:00Z</dcterms:created>
  <dc:creator>lb</dc:creator>
  <cp:lastModifiedBy>一1415756140</cp:lastModifiedBy>
  <dcterms:modified xsi:type="dcterms:W3CDTF">2025-11-18T02:17:04Z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AEF19D4FA82A4EDEBB137B7EF0FF5C4B_13</vt:lpwstr>
  </property>
  <property fmtid="{D5CDD505-2E9C-101B-9397-08002B2CF9AE}" pid="4" name="KSOTemplateDocerSaveRecord">
    <vt:lpwstr>eyJoZGlkIjoiZDE2MDk3ZGYzOWE3ZmRmMjMyNGNhZGJmNmRiODU0MGEiLCJ1c2VySWQiOiIyNDgxNzQzMyJ9</vt:lpwstr>
  </property>
</Properties>
</file>