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50" w:after="150" w:line="435" w:lineRule="atLeast"/>
        <w:jc w:val="center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44"/>
          <w:szCs w:val="44"/>
        </w:rPr>
        <w:t xml:space="preserve">                  </w:t>
      </w:r>
      <w:r>
        <w:rPr>
          <w:rFonts w:hint="eastAsia" w:ascii="宋体" w:hAnsi="宋体" w:cs="仿宋"/>
          <w:sz w:val="32"/>
          <w:szCs w:val="32"/>
        </w:rPr>
        <w:t xml:space="preserve">         </w:t>
      </w:r>
      <w:r>
        <w:rPr>
          <w:rFonts w:hint="eastAsia" w:ascii="宋体" w:hAnsi="宋体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cs="仿宋"/>
          <w:sz w:val="32"/>
          <w:szCs w:val="32"/>
        </w:rPr>
        <w:t xml:space="preserve"> (C类)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高卫计发〔2018〕73号                   签发人：董振利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color w:val="auto"/>
          <w:spacing w:val="-6"/>
          <w:sz w:val="44"/>
        </w:rPr>
      </w:pPr>
    </w:p>
    <w:p>
      <w:pPr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对县政协十四届二次会议第90号提案的答复</w:t>
      </w:r>
    </w:p>
    <w:p>
      <w:pPr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孟凡清委员：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您提出的《关于提高医护人员待遇的建议》的提案收悉，现答复如下：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提高医护人员的社会地位。</w:t>
      </w:r>
      <w:r>
        <w:rPr>
          <w:rFonts w:hint="eastAsia" w:ascii="仿宋_GB2312" w:eastAsia="仿宋_GB2312" w:hAnsiTheme="majorEastAsia"/>
          <w:sz w:val="32"/>
          <w:szCs w:val="32"/>
        </w:rPr>
        <w:t>卫计局进一步加强与媒体单位的沟通交流，组织相关人员深入医疗单位内部，仔细了解医务工作者的生活和工作现状，通过图片、文字、影像资料等形式，真实的宣传和报道医务工作者的艰辛和所承担的风险，在全社会倡导尊重医护的和谐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增加医护人员的收入。</w:t>
      </w:r>
      <w:r>
        <w:rPr>
          <w:rFonts w:hint="eastAsia" w:ascii="仿宋_GB2312" w:eastAsia="仿宋_GB2312" w:hAnsiTheme="majorEastAsia"/>
          <w:sz w:val="32"/>
          <w:szCs w:val="32"/>
        </w:rPr>
        <w:t>医院现有的收入分配制度还是以档案工资为主，部分医院虽有绩效工资，但数额不大，远远不能真实体现多劳多得和优劳优得。</w:t>
      </w:r>
      <w:r>
        <w:rPr>
          <w:rFonts w:hint="eastAsia" w:ascii="楷体_GB2312" w:eastAsia="楷体_GB2312" w:hAnsiTheme="majorEastAsia"/>
          <w:sz w:val="32"/>
          <w:szCs w:val="32"/>
        </w:rPr>
        <w:t>一是</w:t>
      </w:r>
      <w:r>
        <w:rPr>
          <w:rFonts w:hint="eastAsia" w:ascii="仿宋_GB2312" w:eastAsia="仿宋_GB2312" w:hAnsiTheme="majorEastAsia"/>
          <w:sz w:val="32"/>
          <w:szCs w:val="32"/>
        </w:rPr>
        <w:t>争取财政支持，建立专项人才基金，用于奖励医术确有专长、对医院发展作出重大贡献的专业技术人员；</w:t>
      </w:r>
      <w:r>
        <w:rPr>
          <w:rFonts w:hint="eastAsia" w:ascii="楷体_GB2312" w:eastAsia="楷体_GB2312" w:hAnsiTheme="majorEastAsia"/>
          <w:sz w:val="32"/>
          <w:szCs w:val="32"/>
        </w:rPr>
        <w:t>二是</w:t>
      </w:r>
      <w:r>
        <w:rPr>
          <w:rFonts w:hint="eastAsia" w:ascii="仿宋_GB2312" w:eastAsia="仿宋_GB2312" w:hAnsiTheme="majorEastAsia"/>
          <w:sz w:val="32"/>
          <w:szCs w:val="32"/>
        </w:rPr>
        <w:t>尽快完善绩效考核考评机制，充分激发医务人员的工作积极性。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减轻医务人员的工作压力。</w:t>
      </w:r>
      <w:r>
        <w:rPr>
          <w:rFonts w:hint="eastAsia" w:ascii="仿宋_GB2312" w:eastAsia="仿宋_GB2312" w:hAnsiTheme="majorEastAsia"/>
          <w:sz w:val="32"/>
          <w:szCs w:val="32"/>
        </w:rPr>
        <w:t>随着社会压力的不断增大和人们健康意识的不断增强，医院看病就医人群在逐年增加，医护人员的工作量大大增加。医院医护人员匮乏、编制不足，招不来留不住人才的现状已经成为制约医院发展的最大瓶颈。还需要县委、县政府给予政策倾斜，增加编制数量、增加招聘计划，逐步减轻医务人员的工作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</w:rPr>
        <w:t>增加晋升、进修、学习机会。</w:t>
      </w:r>
      <w:r>
        <w:rPr>
          <w:rFonts w:hint="eastAsia" w:ascii="仿宋_GB2312" w:eastAsia="仿宋_GB2312" w:hAnsiTheme="majorEastAsia"/>
          <w:sz w:val="32"/>
          <w:szCs w:val="32"/>
        </w:rPr>
        <w:t>充分发动各方，积极与上级医院对接，分批次选派年轻医务人员外出进修学习，在职称晋升时，优先考虑那些医术精湛、能开展新业务新技术并取得优异业绩的人员。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高青县卫生和计划生育局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2018年5月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（联系单位：高青县卫生和计划生育局，联系人：牛桂娥，联系电话：6953155）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抄送：县政协提案委员会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97"/>
    <w:rsid w:val="00004392"/>
    <w:rsid w:val="000246D7"/>
    <w:rsid w:val="00050234"/>
    <w:rsid w:val="00051B66"/>
    <w:rsid w:val="00060379"/>
    <w:rsid w:val="000828DD"/>
    <w:rsid w:val="00085495"/>
    <w:rsid w:val="000B17D8"/>
    <w:rsid w:val="000B2906"/>
    <w:rsid w:val="000B3AD2"/>
    <w:rsid w:val="000B6951"/>
    <w:rsid w:val="000C0B63"/>
    <w:rsid w:val="000C76C0"/>
    <w:rsid w:val="000D45BF"/>
    <w:rsid w:val="000D4872"/>
    <w:rsid w:val="000F5D02"/>
    <w:rsid w:val="0013145F"/>
    <w:rsid w:val="00177176"/>
    <w:rsid w:val="001B43D8"/>
    <w:rsid w:val="001C0080"/>
    <w:rsid w:val="001C4FA8"/>
    <w:rsid w:val="001C5444"/>
    <w:rsid w:val="001C7100"/>
    <w:rsid w:val="001E0501"/>
    <w:rsid w:val="001E7BDA"/>
    <w:rsid w:val="001F01CC"/>
    <w:rsid w:val="00221E34"/>
    <w:rsid w:val="00232177"/>
    <w:rsid w:val="00245A65"/>
    <w:rsid w:val="002530B5"/>
    <w:rsid w:val="00275C59"/>
    <w:rsid w:val="00293C14"/>
    <w:rsid w:val="002A56FE"/>
    <w:rsid w:val="002B0D59"/>
    <w:rsid w:val="002B3942"/>
    <w:rsid w:val="002E29E4"/>
    <w:rsid w:val="002E5118"/>
    <w:rsid w:val="002E5CE0"/>
    <w:rsid w:val="002F1DA4"/>
    <w:rsid w:val="00314D95"/>
    <w:rsid w:val="00366C61"/>
    <w:rsid w:val="00370DF1"/>
    <w:rsid w:val="00373FB2"/>
    <w:rsid w:val="003B3A68"/>
    <w:rsid w:val="003D19E0"/>
    <w:rsid w:val="00400F2A"/>
    <w:rsid w:val="0040207D"/>
    <w:rsid w:val="00433C9C"/>
    <w:rsid w:val="004671BA"/>
    <w:rsid w:val="00467881"/>
    <w:rsid w:val="0048210D"/>
    <w:rsid w:val="0048266B"/>
    <w:rsid w:val="00490F6C"/>
    <w:rsid w:val="00493C89"/>
    <w:rsid w:val="004A1CB7"/>
    <w:rsid w:val="004A63BC"/>
    <w:rsid w:val="004A6B7A"/>
    <w:rsid w:val="004B521B"/>
    <w:rsid w:val="004B7797"/>
    <w:rsid w:val="004C4314"/>
    <w:rsid w:val="004E546C"/>
    <w:rsid w:val="004F79A4"/>
    <w:rsid w:val="0052403A"/>
    <w:rsid w:val="0053765A"/>
    <w:rsid w:val="00540A8B"/>
    <w:rsid w:val="00545E96"/>
    <w:rsid w:val="00571E79"/>
    <w:rsid w:val="00575BD5"/>
    <w:rsid w:val="005914CB"/>
    <w:rsid w:val="00592B99"/>
    <w:rsid w:val="005B03FB"/>
    <w:rsid w:val="005B6A61"/>
    <w:rsid w:val="005B6E7A"/>
    <w:rsid w:val="005F1F05"/>
    <w:rsid w:val="005F7E74"/>
    <w:rsid w:val="00601640"/>
    <w:rsid w:val="00635901"/>
    <w:rsid w:val="006655E4"/>
    <w:rsid w:val="00666DD7"/>
    <w:rsid w:val="006839B0"/>
    <w:rsid w:val="00697DF5"/>
    <w:rsid w:val="006C5D3F"/>
    <w:rsid w:val="006D45C3"/>
    <w:rsid w:val="006E1B47"/>
    <w:rsid w:val="006E45B7"/>
    <w:rsid w:val="0070185A"/>
    <w:rsid w:val="007253D3"/>
    <w:rsid w:val="00725F39"/>
    <w:rsid w:val="007362FC"/>
    <w:rsid w:val="00740F6D"/>
    <w:rsid w:val="007420CE"/>
    <w:rsid w:val="00746858"/>
    <w:rsid w:val="0075574C"/>
    <w:rsid w:val="00764E46"/>
    <w:rsid w:val="00771243"/>
    <w:rsid w:val="007723A1"/>
    <w:rsid w:val="00774E19"/>
    <w:rsid w:val="0077723B"/>
    <w:rsid w:val="007830BB"/>
    <w:rsid w:val="007A18DA"/>
    <w:rsid w:val="007C35A2"/>
    <w:rsid w:val="007D6CC7"/>
    <w:rsid w:val="007E19D9"/>
    <w:rsid w:val="007E5918"/>
    <w:rsid w:val="008026D4"/>
    <w:rsid w:val="0080426D"/>
    <w:rsid w:val="00811C38"/>
    <w:rsid w:val="00817CC4"/>
    <w:rsid w:val="00833C98"/>
    <w:rsid w:val="008503D3"/>
    <w:rsid w:val="00850AB1"/>
    <w:rsid w:val="00853C91"/>
    <w:rsid w:val="00871558"/>
    <w:rsid w:val="0089544E"/>
    <w:rsid w:val="008A2E23"/>
    <w:rsid w:val="008C09DD"/>
    <w:rsid w:val="008E4E2D"/>
    <w:rsid w:val="008F2C38"/>
    <w:rsid w:val="009031B9"/>
    <w:rsid w:val="009128EF"/>
    <w:rsid w:val="00912CB7"/>
    <w:rsid w:val="00916499"/>
    <w:rsid w:val="009167FE"/>
    <w:rsid w:val="0095421E"/>
    <w:rsid w:val="0098538D"/>
    <w:rsid w:val="009869C0"/>
    <w:rsid w:val="009B7E99"/>
    <w:rsid w:val="009C1312"/>
    <w:rsid w:val="009C3263"/>
    <w:rsid w:val="009D0AE8"/>
    <w:rsid w:val="009E4166"/>
    <w:rsid w:val="009F107E"/>
    <w:rsid w:val="009F3A58"/>
    <w:rsid w:val="00A62118"/>
    <w:rsid w:val="00A66205"/>
    <w:rsid w:val="00A719AD"/>
    <w:rsid w:val="00A84528"/>
    <w:rsid w:val="00AA3822"/>
    <w:rsid w:val="00AB1CC2"/>
    <w:rsid w:val="00AB3452"/>
    <w:rsid w:val="00AC0743"/>
    <w:rsid w:val="00AC1C2D"/>
    <w:rsid w:val="00AC2909"/>
    <w:rsid w:val="00AD0C0E"/>
    <w:rsid w:val="00AE5D88"/>
    <w:rsid w:val="00AF2189"/>
    <w:rsid w:val="00B006E9"/>
    <w:rsid w:val="00B16D10"/>
    <w:rsid w:val="00B26664"/>
    <w:rsid w:val="00B71A47"/>
    <w:rsid w:val="00B800EC"/>
    <w:rsid w:val="00B92D5E"/>
    <w:rsid w:val="00B97C70"/>
    <w:rsid w:val="00BA3CCB"/>
    <w:rsid w:val="00BB3FF2"/>
    <w:rsid w:val="00BE1FF9"/>
    <w:rsid w:val="00BE20CC"/>
    <w:rsid w:val="00BF1B9F"/>
    <w:rsid w:val="00BF51E5"/>
    <w:rsid w:val="00C02524"/>
    <w:rsid w:val="00C03209"/>
    <w:rsid w:val="00C03C8E"/>
    <w:rsid w:val="00C06AE1"/>
    <w:rsid w:val="00C17775"/>
    <w:rsid w:val="00C31FC7"/>
    <w:rsid w:val="00C35006"/>
    <w:rsid w:val="00C64D97"/>
    <w:rsid w:val="00C66214"/>
    <w:rsid w:val="00C8056D"/>
    <w:rsid w:val="00C91D64"/>
    <w:rsid w:val="00CB17AC"/>
    <w:rsid w:val="00CB3C44"/>
    <w:rsid w:val="00CB5626"/>
    <w:rsid w:val="00CC4D29"/>
    <w:rsid w:val="00CC5948"/>
    <w:rsid w:val="00CE6527"/>
    <w:rsid w:val="00D129E0"/>
    <w:rsid w:val="00D3221E"/>
    <w:rsid w:val="00D54893"/>
    <w:rsid w:val="00D90004"/>
    <w:rsid w:val="00D97FAF"/>
    <w:rsid w:val="00DA5256"/>
    <w:rsid w:val="00DA7BCB"/>
    <w:rsid w:val="00DB01D6"/>
    <w:rsid w:val="00DB3A58"/>
    <w:rsid w:val="00DB55DD"/>
    <w:rsid w:val="00E12CAB"/>
    <w:rsid w:val="00E14FF6"/>
    <w:rsid w:val="00E22463"/>
    <w:rsid w:val="00E612B9"/>
    <w:rsid w:val="00E6425C"/>
    <w:rsid w:val="00E65A99"/>
    <w:rsid w:val="00E96DFA"/>
    <w:rsid w:val="00EC4389"/>
    <w:rsid w:val="00ED7B47"/>
    <w:rsid w:val="00EE305D"/>
    <w:rsid w:val="00EF4F9E"/>
    <w:rsid w:val="00EF6943"/>
    <w:rsid w:val="00F04EEA"/>
    <w:rsid w:val="00F103A2"/>
    <w:rsid w:val="00F15B3E"/>
    <w:rsid w:val="00F350AF"/>
    <w:rsid w:val="00F53FA6"/>
    <w:rsid w:val="00F72619"/>
    <w:rsid w:val="00FD0CB9"/>
    <w:rsid w:val="00FD0EE7"/>
    <w:rsid w:val="00FE0EC7"/>
    <w:rsid w:val="00FE1694"/>
    <w:rsid w:val="00FF4277"/>
    <w:rsid w:val="1F260B3D"/>
    <w:rsid w:val="28276E95"/>
    <w:rsid w:val="2D7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625</Characters>
  <Lines>5</Lines>
  <Paragraphs>1</Paragraphs>
  <TotalTime>1</TotalTime>
  <ScaleCrop>false</ScaleCrop>
  <LinksUpToDate>false</LinksUpToDate>
  <CharactersWithSpaces>733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2018-05-02T08:02:00Z</dcterms:created>
  <dc:creator>NGE</dc:creator>
  <cp:lastModifiedBy>莣忧的浮云</cp:lastModifiedBy>
  <cp:lastPrinted>2018-05-30T01:42:33Z</cp:lastPrinted>
  <dcterms:modified xsi:type="dcterms:W3CDTF">2018-05-30T01:42:38Z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