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8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8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  <w:bookmarkStart w:id="0" w:name="_GoBack"/>
      <w:bookmarkEnd w:id="0"/>
    </w:p>
    <w:p>
      <w:pPr>
        <w:pStyle w:val="8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28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对县政协十四届五次会议第47号提案的答复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60" w:lineRule="exact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刘艾霞委员：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您提出的关于加强农村卫生室建设的提案收悉，现答复如下: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近年来，我局持续推进村卫生室标准化建设，不断提升乡村卫生室服务能力，按照乡村振兴战略有关要求，筑牢村级服务网点。</w:t>
      </w:r>
    </w:p>
    <w:p>
      <w:pPr>
        <w:spacing w:after="0" w:line="560" w:lineRule="exact"/>
        <w:ind w:firstLine="645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</w:rPr>
        <w:t>持续实施村卫生室标准化建设引领提升工程</w:t>
      </w:r>
      <w:r>
        <w:rPr>
          <w:rFonts w:hint="eastAsia" w:ascii="仿宋_GB2312" w:hAnsi="微软雅黑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0"/>
        </w:rPr>
        <w:t>近年，我局会同相关部门，</w:t>
      </w:r>
      <w:r>
        <w:rPr>
          <w:rFonts w:hint="eastAsia" w:ascii="仿宋_GB2312" w:hAnsi="微软雅黑" w:eastAsia="仿宋_GB2312"/>
          <w:sz w:val="32"/>
          <w:szCs w:val="32"/>
        </w:rPr>
        <w:t>按照《山东省村卫生室标准化建设引领提升工程实施方案》要求，</w:t>
      </w:r>
      <w:r>
        <w:rPr>
          <w:rFonts w:hint="eastAsia" w:ascii="仿宋_GB2312" w:hAnsi="仿宋_GB2312" w:eastAsia="仿宋_GB2312"/>
          <w:sz w:val="32"/>
          <w:szCs w:val="30"/>
        </w:rPr>
        <w:t>联合开展了基层医疗卫生机构标准化建设三年行动。2020年，我局再次向县政府提出建议，通过“以奖代补”方式，进一步提升全县村卫生室示范化建设水平，实现外观标识、健康教育、内部环境、设施设备的规范统一。目前</w:t>
      </w:r>
      <w:r>
        <w:rPr>
          <w:rFonts w:hint="eastAsia" w:ascii="仿宋_GB2312" w:hAnsi="微软雅黑" w:eastAsia="仿宋_GB2312"/>
          <w:sz w:val="32"/>
          <w:szCs w:val="32"/>
        </w:rPr>
        <w:t>我县已建设省级示范村标准卫生室3处，市级示范村标准村卫生室13处，县级示范村标准卫生室180处；2021年我局拟规划了98处村卫生室在现有规划基础上进行调整提升完善。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二、从二级以上医疗机构选派名医专家到乡镇卫生院建设“名医基层工作站”，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促进优质医疗资源下沉强基。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三、</w:t>
      </w:r>
      <w:r>
        <w:rPr>
          <w:rFonts w:hint="eastAsia" w:ascii="仿宋_GB2312" w:hAnsi="仿宋_GB2312" w:eastAsia="仿宋_GB2312" w:cs="Times New Roman"/>
          <w:sz w:val="32"/>
          <w:szCs w:val="32"/>
        </w:rPr>
        <w:t>举办各类乡村医生技能培训，提供免费进修机会，及时更新业务知识。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四、</w:t>
      </w:r>
      <w:r>
        <w:rPr>
          <w:rFonts w:hint="eastAsia" w:ascii="仿宋_GB2312" w:hAnsi="仿宋_GB2312" w:eastAsia="仿宋_GB2312" w:cs="Times New Roman"/>
          <w:sz w:val="32"/>
          <w:szCs w:val="30"/>
        </w:rPr>
        <w:t>学习借鉴其他区县经验，到基层开展调研，积极向县政府提交新进乡村医生“县招镇管村用”建议，在新进乡医招聘、一体化管理等方面积极探索，提出符合乡村医生意愿，又适用高青实际的对策措施，确保乡村医生队伍持续稳定和发展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</w:t>
      </w: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left="5438" w:leftChars="290" w:hanging="4800" w:hangingChars="15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 高青县卫生健康局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 2021年4月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Times New Roman"/>
          <w:sz w:val="32"/>
          <w:szCs w:val="30"/>
        </w:rPr>
        <w:t>日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(联系单位:高青县卫生健康局，联系人：秘娟娟，联系电话6953167)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（可以公开）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抄送：县政府办公室、县政协提案委员会</w:t>
      </w:r>
    </w:p>
    <w:p/>
    <w:sectPr>
      <w:footerReference r:id="rId4" w:type="default"/>
      <w:pgSz w:w="11906" w:h="16838"/>
      <w:pgMar w:top="1984" w:right="1474" w:bottom="1984" w:left="158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6615E0"/>
    <w:rsid w:val="000258BB"/>
    <w:rsid w:val="000779FF"/>
    <w:rsid w:val="000B0DFA"/>
    <w:rsid w:val="00123344"/>
    <w:rsid w:val="001305E3"/>
    <w:rsid w:val="001A2292"/>
    <w:rsid w:val="00307D4B"/>
    <w:rsid w:val="003B216A"/>
    <w:rsid w:val="00410C16"/>
    <w:rsid w:val="0041238E"/>
    <w:rsid w:val="004224C4"/>
    <w:rsid w:val="00440D41"/>
    <w:rsid w:val="00453524"/>
    <w:rsid w:val="00477379"/>
    <w:rsid w:val="004A5ADF"/>
    <w:rsid w:val="004C7437"/>
    <w:rsid w:val="00551F51"/>
    <w:rsid w:val="005952E7"/>
    <w:rsid w:val="005F0941"/>
    <w:rsid w:val="00656B82"/>
    <w:rsid w:val="007915CD"/>
    <w:rsid w:val="007A255E"/>
    <w:rsid w:val="00874369"/>
    <w:rsid w:val="008B3452"/>
    <w:rsid w:val="008B64FE"/>
    <w:rsid w:val="008E0EF4"/>
    <w:rsid w:val="0091261F"/>
    <w:rsid w:val="00915A9B"/>
    <w:rsid w:val="00943148"/>
    <w:rsid w:val="00982D6A"/>
    <w:rsid w:val="00AE3490"/>
    <w:rsid w:val="00B417BB"/>
    <w:rsid w:val="00B763FB"/>
    <w:rsid w:val="00BC5884"/>
    <w:rsid w:val="00C04F1B"/>
    <w:rsid w:val="00C12A24"/>
    <w:rsid w:val="00C46DB5"/>
    <w:rsid w:val="00C93340"/>
    <w:rsid w:val="00CE2952"/>
    <w:rsid w:val="00D04AB8"/>
    <w:rsid w:val="00D356FD"/>
    <w:rsid w:val="00D458E3"/>
    <w:rsid w:val="00D6331B"/>
    <w:rsid w:val="00D73623"/>
    <w:rsid w:val="00E002BA"/>
    <w:rsid w:val="00E2680C"/>
    <w:rsid w:val="00EC0F27"/>
    <w:rsid w:val="00FA5B2E"/>
    <w:rsid w:val="00FE3437"/>
    <w:rsid w:val="00FE482F"/>
    <w:rsid w:val="05FE63C8"/>
    <w:rsid w:val="13756089"/>
    <w:rsid w:val="39734D89"/>
    <w:rsid w:val="4FD5567E"/>
    <w:rsid w:val="518B4973"/>
    <w:rsid w:val="596615E0"/>
    <w:rsid w:val="6C5D6BD6"/>
    <w:rsid w:val="6CAB3873"/>
    <w:rsid w:val="70314751"/>
    <w:rsid w:val="736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样式 首行缩进:  2 字符"/>
    <w:basedOn w:val="1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2</TotalTime>
  <ScaleCrop>false</ScaleCrop>
  <LinksUpToDate>false</LinksUpToDate>
  <CharactersWithSpaces>740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2021-04-14T03:10:00Z</dcterms:created>
  <dc:creator>乐乐</dc:creator>
  <cp:lastModifiedBy>李芳</cp:lastModifiedBy>
  <cp:lastPrinted>2021-04-30T10:38:47Z</cp:lastPrinted>
  <dcterms:modified xsi:type="dcterms:W3CDTF">2021-04-30T10:38:52Z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22571AA38B8847BC8ADA463E406FE545</vt:lpwstr>
  </property>
</Properties>
</file>