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  <w:t>（B类）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Times New Roman"/>
          <w:b w:val="0"/>
          <w:bCs/>
          <w:sz w:val="32"/>
          <w:szCs w:val="36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7"/>
        <w:jc w:val="both"/>
        <w:rPr>
          <w:rFonts w:hint="eastAsia" w:ascii="仿宋" w:hAnsi="仿宋" w:eastAsia="仿宋"/>
          <w:color w:val="000000"/>
          <w:sz w:val="32"/>
          <w:lang w:val="en-US" w:eastAsia="zh-CN"/>
        </w:rPr>
      </w:pPr>
    </w:p>
    <w:p>
      <w:pPr>
        <w:pStyle w:val="7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</w:rPr>
        <w:t>高卫</w:t>
      </w:r>
      <w:r>
        <w:rPr>
          <w:rFonts w:hint="eastAsia" w:ascii="仿宋" w:hAnsi="仿宋" w:eastAsia="仿宋"/>
          <w:color w:val="000000"/>
          <w:sz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</w:rPr>
        <w:t>〔20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</w:rPr>
        <w:t>〕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29</w:t>
      </w:r>
      <w:r>
        <w:rPr>
          <w:rFonts w:hint="eastAsia" w:ascii="仿宋" w:hAnsi="仿宋" w:eastAsia="仿宋"/>
          <w:color w:val="000000"/>
          <w:sz w:val="32"/>
        </w:rPr>
        <w:t>号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lang w:val="en-US" w:eastAsia="zh-CN"/>
        </w:rPr>
        <w:t>吕凯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36"/>
        </w:rPr>
      </w:pPr>
    </w:p>
    <w:p>
      <w:pPr>
        <w:spacing w:after="0" w:line="56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6"/>
        </w:rPr>
        <w:t>对县政协十四届五次会议第47号提案的答复</w:t>
      </w: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张艳霞委员：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您提出的关于加强农村卫生医疗队伍建设的提案收悉，现答复如下: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近年来，我局高度重视农村医疗卫生队伍建设，不断提升乡村医生业务能力，积极推动上级政策的落地落实。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目前主要采取了以下措施：一是严格标准要求，及时足额为乡村医生发放基本公共卫生服务经费及其他补助资金；二是积极推动老年乡医离岗补助政策的落实到位，确保每月资金能够及时发放；三是做好2021年乡村医生执业再注册工作，进一步规范执业行为，提升执业水平；四是从二级以上医疗机构选派名医专家到乡镇卫生院建设“名医基层工作站”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促进优质医疗资源下沉强基。</w:t>
      </w:r>
      <w:r>
        <w:rPr>
          <w:rFonts w:hint="eastAsia" w:ascii="仿宋_GB2312" w:hAnsi="仿宋_GB2312" w:eastAsia="仿宋_GB2312" w:cs="Times New Roman"/>
          <w:sz w:val="32"/>
          <w:szCs w:val="32"/>
        </w:rPr>
        <w:t>五是举办各类乡村医生技能培训，提供免费进修机会，及时更新业务知识。六是</w:t>
      </w:r>
      <w:r>
        <w:rPr>
          <w:rFonts w:hint="eastAsia" w:ascii="仿宋_GB2312" w:hAnsi="仿宋_GB2312" w:eastAsia="仿宋_GB2312" w:cs="Times New Roman"/>
          <w:sz w:val="32"/>
          <w:szCs w:val="30"/>
        </w:rPr>
        <w:t>学习借鉴其他区县经验，到基层开展调研，积极向县政府提交新进乡村医生“县招镇管村用”建议，在新进乡医招聘、一体化管理等方面积极探索，提出符合乡村医生意愿，又适用高青实际的对策措施，确保乡村医生队伍持续稳定和发展。</w:t>
      </w:r>
    </w:p>
    <w:p>
      <w:pPr>
        <w:spacing w:after="0" w:line="560" w:lineRule="exact"/>
        <w:ind w:firstLine="480" w:firstLineChars="15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</w:t>
      </w:r>
    </w:p>
    <w:p>
      <w:pPr>
        <w:spacing w:after="0" w:line="560" w:lineRule="exact"/>
        <w:rPr>
          <w:rFonts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left="5438" w:leftChars="290" w:hanging="4800" w:hangingChars="15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高青县卫生健康局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 xml:space="preserve">                         2021年4月</w:t>
      </w:r>
      <w:r>
        <w:rPr>
          <w:rFonts w:hint="eastAsia" w:ascii="仿宋_GB2312" w:hAnsi="仿宋_GB2312" w:eastAsia="仿宋_GB2312" w:cs="Times New Roman"/>
          <w:sz w:val="32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Times New Roman"/>
          <w:sz w:val="32"/>
          <w:szCs w:val="30"/>
        </w:rPr>
        <w:t>日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(联系单位:高青县卫生健康局，联系人：秘娟娟，联系电话6953167)</w:t>
      </w:r>
    </w:p>
    <w:p>
      <w:pPr>
        <w:spacing w:after="0"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（可以公开）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0"/>
        </w:rPr>
      </w:pPr>
      <w:r>
        <w:rPr>
          <w:rFonts w:hint="eastAsia" w:ascii="仿宋_GB2312" w:hAnsi="仿宋_GB2312" w:eastAsia="仿宋_GB2312" w:cs="Times New Roman"/>
          <w:sz w:val="32"/>
          <w:szCs w:val="30"/>
        </w:rPr>
        <w:t>抄送：县政府办公室、县政协提案委员会</w:t>
      </w:r>
    </w:p>
    <w:p/>
    <w:sectPr>
      <w:footerReference r:id="rId4" w:type="default"/>
      <w:pgSz w:w="11906" w:h="16838"/>
      <w:pgMar w:top="1984" w:right="1474" w:bottom="1984" w:left="158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6615E0"/>
    <w:rsid w:val="000258BB"/>
    <w:rsid w:val="000B0DFA"/>
    <w:rsid w:val="0011006F"/>
    <w:rsid w:val="001305E3"/>
    <w:rsid w:val="002260B1"/>
    <w:rsid w:val="002410E3"/>
    <w:rsid w:val="003B216A"/>
    <w:rsid w:val="00410C16"/>
    <w:rsid w:val="0041238E"/>
    <w:rsid w:val="004224C4"/>
    <w:rsid w:val="00453524"/>
    <w:rsid w:val="00477379"/>
    <w:rsid w:val="004A5ADF"/>
    <w:rsid w:val="004C7437"/>
    <w:rsid w:val="00592497"/>
    <w:rsid w:val="006F6969"/>
    <w:rsid w:val="007915CD"/>
    <w:rsid w:val="007A255E"/>
    <w:rsid w:val="00822DB8"/>
    <w:rsid w:val="00874369"/>
    <w:rsid w:val="008B3452"/>
    <w:rsid w:val="008B64FE"/>
    <w:rsid w:val="0091261F"/>
    <w:rsid w:val="00915A9B"/>
    <w:rsid w:val="00943148"/>
    <w:rsid w:val="00982D6A"/>
    <w:rsid w:val="00B763FB"/>
    <w:rsid w:val="00BC5884"/>
    <w:rsid w:val="00C04F1B"/>
    <w:rsid w:val="00C93340"/>
    <w:rsid w:val="00CE2952"/>
    <w:rsid w:val="00D06ED3"/>
    <w:rsid w:val="00D356FD"/>
    <w:rsid w:val="00D73623"/>
    <w:rsid w:val="00E002BA"/>
    <w:rsid w:val="00E2680C"/>
    <w:rsid w:val="00EC0F27"/>
    <w:rsid w:val="00FA5B2E"/>
    <w:rsid w:val="00FE482F"/>
    <w:rsid w:val="05FE63C8"/>
    <w:rsid w:val="09BD419F"/>
    <w:rsid w:val="0D697088"/>
    <w:rsid w:val="121B4328"/>
    <w:rsid w:val="377C1FCF"/>
    <w:rsid w:val="39734D89"/>
    <w:rsid w:val="4FD5567E"/>
    <w:rsid w:val="596615E0"/>
    <w:rsid w:val="5BCE510C"/>
    <w:rsid w:val="6F7560C3"/>
    <w:rsid w:val="7112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 首行缩进:  2 字符"/>
    <w:basedOn w:val="1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15</TotalTime>
  <ScaleCrop>false</ScaleCrop>
  <LinksUpToDate>false</LinksUpToDate>
  <CharactersWithSpaces>608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2021-04-14T03:10:00Z</dcterms:created>
  <dc:creator>乐乐</dc:creator>
  <cp:lastModifiedBy>李芳</cp:lastModifiedBy>
  <cp:lastPrinted>2021-04-30T10:41:53Z</cp:lastPrinted>
  <dcterms:modified xsi:type="dcterms:W3CDTF">2021-04-30T10:41:59Z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8EA0CE62D9E44C36AA4ACAB298D7B4A5</vt:lpwstr>
  </property>
</Properties>
</file>