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  <w:t>（B类）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pStyle w:val="9"/>
        <w:jc w:val="both"/>
        <w:rPr>
          <w:rFonts w:hint="eastAsia" w:ascii="仿宋" w:hAnsi="仿宋" w:eastAsia="仿宋"/>
          <w:color w:val="000000"/>
          <w:sz w:val="32"/>
          <w:lang w:val="en-US" w:eastAsia="zh-CN"/>
        </w:rPr>
      </w:pPr>
    </w:p>
    <w:p>
      <w:pPr>
        <w:pStyle w:val="9"/>
        <w:jc w:val="both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</w:rPr>
        <w:t>高卫</w:t>
      </w:r>
      <w:r>
        <w:rPr>
          <w:rFonts w:hint="eastAsia" w:ascii="仿宋" w:hAnsi="仿宋" w:eastAsia="仿宋"/>
          <w:color w:val="000000"/>
          <w:sz w:val="32"/>
          <w:lang w:eastAsia="zh-CN"/>
        </w:rPr>
        <w:t>发</w:t>
      </w:r>
      <w:r>
        <w:rPr>
          <w:rFonts w:hint="eastAsia" w:ascii="仿宋" w:hAnsi="仿宋" w:eastAsia="仿宋"/>
          <w:color w:val="000000"/>
          <w:sz w:val="32"/>
        </w:rPr>
        <w:t>〔20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21</w:t>
      </w:r>
      <w:r>
        <w:rPr>
          <w:rFonts w:hint="eastAsia" w:ascii="仿宋" w:hAnsi="仿宋" w:eastAsia="仿宋"/>
          <w:color w:val="000000"/>
          <w:sz w:val="32"/>
        </w:rPr>
        <w:t>〕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39</w:t>
      </w:r>
      <w:r>
        <w:rPr>
          <w:rFonts w:hint="eastAsia" w:ascii="仿宋" w:hAnsi="仿宋" w:eastAsia="仿宋"/>
          <w:color w:val="000000"/>
          <w:sz w:val="32"/>
        </w:rPr>
        <w:t>号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               签发人：</w:t>
      </w:r>
      <w:r>
        <w:rPr>
          <w:rFonts w:hint="eastAsia" w:ascii="楷体" w:hAnsi="楷体" w:eastAsia="楷体" w:cs="楷体"/>
          <w:color w:val="000000"/>
          <w:sz w:val="32"/>
          <w:lang w:val="en-US" w:eastAsia="zh-CN"/>
        </w:rPr>
        <w:t>吕凯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b w:val="0"/>
          <w:bCs/>
          <w:sz w:val="44"/>
          <w:szCs w:val="36"/>
        </w:rPr>
      </w:pPr>
    </w:p>
    <w:p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对县政协十四届五次会议第95号提案的答复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刘焦委员：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您提出的关于“关爱农村老年人丰富农村老年人晚年生活”的提案收悉，现答复如下：</w:t>
      </w:r>
    </w:p>
    <w:p>
      <w:p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感谢刘焦委员对我县老龄工作的关心和支持。我县老龄工作在县委县政府以及县卫生健康局党组的领导下，在上级机关的指导下全面落实“中华人民共和国老年人权益保障条例”维护老年人权益。结合实际不断推动我县有关老年人优待政策，每年结合“敬老月”“九九”老人节等民族节日大力宣传敬老、爱老的中华民族美德，评选“孝亲敬老”典型，倡导孝亲敬老风尚。每年依托老年大学、老年体协等社会组织，组织开展老年人健康讲堂、老年人门球赛、</w:t>
      </w:r>
      <w:r>
        <w:rPr>
          <w:rFonts w:hint="eastAsia" w:ascii="仿宋" w:hAnsi="仿宋" w:eastAsia="仿宋" w:cs="仿宋"/>
          <w:sz w:val="32"/>
          <w:szCs w:val="32"/>
        </w:rPr>
        <w:t>老年人趣味运动会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等适合老年人的文娱体育活动，开展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“情暖重阳，惠民送健康”医疗义诊、开展走访百岁老人和敬老院老年人活动。为解决老有所养、老有所医等社会老龄化问题，近几年来由政府投资建设养老机构4处，鼓励民间开办养老机构4处，其中医养结合机构3处现收住老年人700余人。</w:t>
      </w:r>
    </w:p>
    <w:p>
      <w:pPr>
        <w:ind w:firstLine="64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高青县卫生健康局</w:t>
      </w:r>
    </w:p>
    <w:p>
      <w:p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2021年4月30日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（联系单位：高青县卫生健康局，联系人：刘光义，联系电话：18265886366）</w:t>
      </w:r>
    </w:p>
    <w:p>
      <w:pPr>
        <w:pStyle w:val="6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（可以公开）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抄送：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县政府办公室、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县政协提案委员会</w:t>
      </w:r>
      <w:bookmarkStart w:id="0" w:name="_GoBack"/>
      <w:bookmarkEnd w:id="0"/>
    </w:p>
    <w:sectPr>
      <w:footerReference r:id="rId3" w:type="default"/>
      <w:pgSz w:w="11906" w:h="16838"/>
      <w:pgMar w:top="1984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38100</wp:posOffset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pt;margin-top:-24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Dy1CtgAAAAJ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B380E"/>
    <w:rsid w:val="0E921A38"/>
    <w:rsid w:val="1B3A75B6"/>
    <w:rsid w:val="252E775B"/>
    <w:rsid w:val="3541449F"/>
    <w:rsid w:val="58A60B5D"/>
    <w:rsid w:val="5E6A14E5"/>
    <w:rsid w:val="60090F82"/>
    <w:rsid w:val="6AB60E34"/>
    <w:rsid w:val="720E7924"/>
    <w:rsid w:val="7E030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99"/>
    <w:pPr>
      <w:ind w:firstLine="560"/>
    </w:pPr>
    <w:rPr>
      <w:rFonts w:eastAsia="仿宋_GB2312" w:cs="宋体"/>
      <w:sz w:val="24"/>
      <w:szCs w:val="20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uiPriority w:val="0"/>
    <w:pPr>
      <w:ind w:firstLine="420" w:firstLineChars="200"/>
    </w:p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李芳</cp:lastModifiedBy>
  <cp:lastPrinted>2021-05-07T01:40:18Z</cp:lastPrinted>
  <dcterms:modified xsi:type="dcterms:W3CDTF">2021-05-07T02:28:53Z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E23D831CB16046FC9BBB7E4FE1F94B91</vt:lpwstr>
  </property>
</Properties>
</file>