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2019年高青县政府信息公开工作年度报告</w:t>
      </w:r>
    </w:p>
    <w:p/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本报告按照《中华人民共和国政府信息公开条例》（以下简称《条例》）和《山东省政府信息公开办法》（以下简称《办法》）规定，由高青县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畜牧渔业服务中心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公开工作情况编制。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报告全文由总体情况，主动公开政府信息情况，收到和处理政府信息公开申请情况，政府信息公开行政复议、行政诉讼情况，存在的主要问题及改进情况，其他需要报告的事项6个部分组成。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报告中所列数据统计期限自2019年1月1日始，至2019年12月31日止。报告电子版可在高青县人民政府门户网站（http://gaoqing.zibo.gov.cn/）查阅和下载。如对报告内容有疑问，请与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高青县畜牧渔业服务中心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办公室联系（地址：高青县城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黄河路82号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；邮编：256300；电话：0533-696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2941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畜牧渔业服务中心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继续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深化重点领域信息公开，完善政务公开制度建设，坚持以公开为常态、不公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开为例外，推动行政权力全过程公开、公共服务全流程公开、社会关切全方位回应，切实提高群众满意度、获得感。</w:t>
      </w:r>
    </w:p>
    <w:p>
      <w:pPr>
        <w:pStyle w:val="8"/>
        <w:widowControl/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体制机制建设。</w:t>
      </w:r>
      <w:r>
        <w:rPr>
          <w:rFonts w:hint="eastAsia" w:ascii="仿宋_GB2312" w:hAnsi="仿宋_GB2312" w:eastAsia="仿宋_GB2312" w:cs="仿宋_GB2312"/>
          <w:color w:val="auto"/>
          <w:kern w:val="22"/>
          <w:sz w:val="32"/>
          <w:szCs w:val="32"/>
          <w:lang w:val="en-US" w:eastAsia="zh-CN"/>
        </w:rPr>
        <w:t>县畜牧渔业服务中心</w:t>
      </w:r>
      <w:r>
        <w:rPr>
          <w:rFonts w:hint="eastAsia" w:ascii="仿宋_GB2312" w:hAnsi="仿宋_GB2312" w:eastAsia="仿宋_GB2312" w:cs="仿宋_GB2312"/>
          <w:color w:val="auto"/>
          <w:kern w:val="22"/>
          <w:sz w:val="32"/>
          <w:szCs w:val="32"/>
        </w:rPr>
        <w:t>党组于年初专门召开政务信息公开工作会议，明确分管负责人和具体负责人，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政务公开工作列入单位领导分工。明确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办公室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作为政务公开工作主管科室，具体负责组织协调、指导推进、监督检查全县政务公开工作，切实做到机构到位、责任到位、人员到位、经费到位。</w:t>
      </w:r>
      <w:r>
        <w:rPr>
          <w:rFonts w:hint="eastAsia" w:ascii="仿宋_GB2312" w:hAnsi="仿宋_GB2312" w:eastAsia="仿宋_GB2312" w:cs="仿宋_GB2312"/>
          <w:color w:val="auto"/>
          <w:kern w:val="22"/>
          <w:sz w:val="32"/>
          <w:szCs w:val="32"/>
        </w:rPr>
        <w:t>严格按照县政府要求做好本部门政务信息公开工作。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（二）主动公开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1.主动公开建议提案办理结果情况。2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019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年，全中心收到建议提案0件。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2.公示公告情况。2019年通过高青政务网发布通知公告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条，其中工程招投标及中标公告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条，事业单位注销登记公告2条。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3..主动公开财政信息。2019年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主动公开上年度财政决算详情、下一年度年度财政预算情况，其中主要公开预算财政支出的主要板块，以及我局“三公”开支情况。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（三）依申请公开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1.收到和处理政府信息公开申请情况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2019年，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县畜牧渔业服务中心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共收到政府信息公开申请0件，2018年度结转政府信息公开申请0件。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2.收费及减免情况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本年度，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县畜牧渔业服务中心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在政府信息公开申请办理过程中，未收取任何费用。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3.政府信息公开行政复议、行政诉讼情况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2019年，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县畜牧渔业服务中心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因政府信息公开被申请行政复议0件、被提起行政诉讼0件。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（四）政府信息管理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县畜牧渔业服务中心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办公室定期对各科室单位政府信息公开工作情况进行检查，局分管领导定期听取政府信息公开工作开展情况汇报，对更新不及时、内容单一的责任单位进行督办，确保主动公开的各类信息在规定时间内公开。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（五）平台建设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充分发挥政府网站作为政务公开第一平台作用，按时维护更新政府信息公开目录、政府信息依申请公开、政府信息公开监督信箱等栏目。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（六）监督保障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一是加强制度建设，进一步规范信息公开程序。根据工作实际，将信息公开各项任务分解落实到各科室单位，提高了信息公开的时效性和准确性。确保信息公开的内容更加充实、公开时间更加及时、公开重点更加突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二是组织政务公开工作人员学习《中华人民共和国政府信息公开条例》《山东省政府信息公开办法》等文件。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三是通过高青政务网站、工作人员上街宣传、悬挂横幅、发放宣传册等形式主动公开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畜牧渔业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信息，宣传政策及动态，使政务信息公开更加及时、便民、透明。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二、主动公开政府信息情况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2019年，全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制发政府规章</w:t>
      </w:r>
      <w:r>
        <w:rPr>
          <w:rFonts w:hint="eastAsia" w:ascii="Times New Roman" w:hAnsi="Times New Roman" w:eastAsia="仿宋_GB2312"/>
          <w:kern w:val="2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kern w:val="22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2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件，规范性文件</w:t>
      </w:r>
      <w:r>
        <w:rPr>
          <w:rFonts w:hint="eastAsia" w:ascii="Times New Roman" w:hAnsi="Times New Roman" w:eastAsia="仿宋_GB2312"/>
          <w:kern w:val="22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2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件，行政许可、行政处罚、行政强制、行政事业性收费、政府集中采购等事项公开情况详见下表。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149.88万元（其中县级26.978万元）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108.968万元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三、收到和处理政府信息公开申请情况</w:t>
      </w:r>
    </w:p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2019年度，全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共收到政府信息公开申请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件，结转下年度继续办理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件，上年结转政府信息公开申请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四、政府信息公开行政复议、行政诉讼情况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2019年，因政府信息公开引起的行政复议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件，行政诉讼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件。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tbl>
      <w:tblPr>
        <w:tblStyle w:val="10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存在的主要问题及改进情况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2019年，本部门政府信息公开工作进展顺利，公开力度加大，但是也还存在着一些问题：一是主动公开政府信息的全面性有待提升。二是，信息公开工作人员业务能力有待提升，对工作人员的培训力度不够。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2020年，县畜牧渔业服务中心将重点抓好以下方面工作：全力推动政府信息公开工作深入开展，提升政务信息公开的全面性，定期召开政务信息公开培训会议，加强对工作人员的培训力度。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firstLine="640" w:firstLineChars="200"/>
        <w:jc w:val="left"/>
        <w:textAlignment w:val="auto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六、其他需要报告的事项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right"/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高青县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畜牧渔业服务中心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57B6E"/>
    <w:multiLevelType w:val="singleLevel"/>
    <w:tmpl w:val="70557B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1CAC95"/>
    <w:multiLevelType w:val="singleLevel"/>
    <w:tmpl w:val="7F1CAC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24E42"/>
    <w:rsid w:val="000345B4"/>
    <w:rsid w:val="00035216"/>
    <w:rsid w:val="00061B07"/>
    <w:rsid w:val="0006501F"/>
    <w:rsid w:val="000C22ED"/>
    <w:rsid w:val="000D3D1E"/>
    <w:rsid w:val="000F383D"/>
    <w:rsid w:val="001215E4"/>
    <w:rsid w:val="001551B9"/>
    <w:rsid w:val="00156800"/>
    <w:rsid w:val="00165287"/>
    <w:rsid w:val="00172237"/>
    <w:rsid w:val="00177AFC"/>
    <w:rsid w:val="00195112"/>
    <w:rsid w:val="00195C7C"/>
    <w:rsid w:val="001A4452"/>
    <w:rsid w:val="001B463C"/>
    <w:rsid w:val="001C2DCD"/>
    <w:rsid w:val="001E256B"/>
    <w:rsid w:val="001E7B38"/>
    <w:rsid w:val="001F3CA4"/>
    <w:rsid w:val="001F3D15"/>
    <w:rsid w:val="001F53D4"/>
    <w:rsid w:val="00203EC3"/>
    <w:rsid w:val="00213531"/>
    <w:rsid w:val="00221CC4"/>
    <w:rsid w:val="00244E3E"/>
    <w:rsid w:val="00263B33"/>
    <w:rsid w:val="002B625C"/>
    <w:rsid w:val="002C58DB"/>
    <w:rsid w:val="002E5D54"/>
    <w:rsid w:val="002E67E1"/>
    <w:rsid w:val="002F35E4"/>
    <w:rsid w:val="0031159C"/>
    <w:rsid w:val="003441BE"/>
    <w:rsid w:val="003539B4"/>
    <w:rsid w:val="00361762"/>
    <w:rsid w:val="00363DDF"/>
    <w:rsid w:val="0039205B"/>
    <w:rsid w:val="003A230F"/>
    <w:rsid w:val="003A3153"/>
    <w:rsid w:val="003A57D1"/>
    <w:rsid w:val="003B2EF6"/>
    <w:rsid w:val="003C27DE"/>
    <w:rsid w:val="003C3846"/>
    <w:rsid w:val="003E2D20"/>
    <w:rsid w:val="003F52B2"/>
    <w:rsid w:val="003F6FE9"/>
    <w:rsid w:val="004076B3"/>
    <w:rsid w:val="00410A4A"/>
    <w:rsid w:val="004155DE"/>
    <w:rsid w:val="00416BC8"/>
    <w:rsid w:val="004449B9"/>
    <w:rsid w:val="004518C4"/>
    <w:rsid w:val="0045219A"/>
    <w:rsid w:val="00455BE3"/>
    <w:rsid w:val="0045733C"/>
    <w:rsid w:val="00462BD1"/>
    <w:rsid w:val="0046641C"/>
    <w:rsid w:val="0048058E"/>
    <w:rsid w:val="004A2D10"/>
    <w:rsid w:val="004D50F5"/>
    <w:rsid w:val="004E0762"/>
    <w:rsid w:val="004E1E7F"/>
    <w:rsid w:val="004E30D9"/>
    <w:rsid w:val="004F0C56"/>
    <w:rsid w:val="005113D1"/>
    <w:rsid w:val="0051560E"/>
    <w:rsid w:val="00546499"/>
    <w:rsid w:val="0054791A"/>
    <w:rsid w:val="00592243"/>
    <w:rsid w:val="005930D6"/>
    <w:rsid w:val="005F2577"/>
    <w:rsid w:val="00605185"/>
    <w:rsid w:val="0062262B"/>
    <w:rsid w:val="00622752"/>
    <w:rsid w:val="006373B2"/>
    <w:rsid w:val="006457E7"/>
    <w:rsid w:val="00653E08"/>
    <w:rsid w:val="00673AB3"/>
    <w:rsid w:val="00681292"/>
    <w:rsid w:val="006854F7"/>
    <w:rsid w:val="006B416F"/>
    <w:rsid w:val="006E0DFF"/>
    <w:rsid w:val="006F1D2B"/>
    <w:rsid w:val="0071110A"/>
    <w:rsid w:val="0071441F"/>
    <w:rsid w:val="0073505F"/>
    <w:rsid w:val="0075631C"/>
    <w:rsid w:val="00773F1C"/>
    <w:rsid w:val="00776A6F"/>
    <w:rsid w:val="0078711F"/>
    <w:rsid w:val="007F701A"/>
    <w:rsid w:val="008074D5"/>
    <w:rsid w:val="00807FE9"/>
    <w:rsid w:val="008226FB"/>
    <w:rsid w:val="0082402B"/>
    <w:rsid w:val="00831B01"/>
    <w:rsid w:val="00843B00"/>
    <w:rsid w:val="008560C3"/>
    <w:rsid w:val="00893EF5"/>
    <w:rsid w:val="008A7057"/>
    <w:rsid w:val="008B43DB"/>
    <w:rsid w:val="008D04B4"/>
    <w:rsid w:val="008E7927"/>
    <w:rsid w:val="008F28A6"/>
    <w:rsid w:val="00904CA4"/>
    <w:rsid w:val="009102B2"/>
    <w:rsid w:val="009160F6"/>
    <w:rsid w:val="009231FA"/>
    <w:rsid w:val="009413F6"/>
    <w:rsid w:val="00973EB1"/>
    <w:rsid w:val="009A72A5"/>
    <w:rsid w:val="009B314C"/>
    <w:rsid w:val="009B6A99"/>
    <w:rsid w:val="009C1854"/>
    <w:rsid w:val="009C7FFB"/>
    <w:rsid w:val="009D0157"/>
    <w:rsid w:val="009E6762"/>
    <w:rsid w:val="00A07E74"/>
    <w:rsid w:val="00A126E1"/>
    <w:rsid w:val="00A17F65"/>
    <w:rsid w:val="00A36890"/>
    <w:rsid w:val="00A40BEE"/>
    <w:rsid w:val="00A43397"/>
    <w:rsid w:val="00A77CA1"/>
    <w:rsid w:val="00A81B6C"/>
    <w:rsid w:val="00AA1919"/>
    <w:rsid w:val="00AA2CFC"/>
    <w:rsid w:val="00AB4557"/>
    <w:rsid w:val="00AE4342"/>
    <w:rsid w:val="00AF0A0B"/>
    <w:rsid w:val="00B03267"/>
    <w:rsid w:val="00B20805"/>
    <w:rsid w:val="00B4577F"/>
    <w:rsid w:val="00B76FE3"/>
    <w:rsid w:val="00BB08FE"/>
    <w:rsid w:val="00BD7155"/>
    <w:rsid w:val="00BE00D7"/>
    <w:rsid w:val="00C0791E"/>
    <w:rsid w:val="00C20AB8"/>
    <w:rsid w:val="00C24168"/>
    <w:rsid w:val="00C32825"/>
    <w:rsid w:val="00C34FCB"/>
    <w:rsid w:val="00C35E2F"/>
    <w:rsid w:val="00C45260"/>
    <w:rsid w:val="00C727B3"/>
    <w:rsid w:val="00C95677"/>
    <w:rsid w:val="00C9768C"/>
    <w:rsid w:val="00CA1A71"/>
    <w:rsid w:val="00CA3057"/>
    <w:rsid w:val="00CB2E2A"/>
    <w:rsid w:val="00CC518B"/>
    <w:rsid w:val="00D22310"/>
    <w:rsid w:val="00D23448"/>
    <w:rsid w:val="00D54B8B"/>
    <w:rsid w:val="00D6313B"/>
    <w:rsid w:val="00D75309"/>
    <w:rsid w:val="00D77BF0"/>
    <w:rsid w:val="00D821EE"/>
    <w:rsid w:val="00DD499D"/>
    <w:rsid w:val="00DE7F16"/>
    <w:rsid w:val="00DF3350"/>
    <w:rsid w:val="00E151D4"/>
    <w:rsid w:val="00E322B9"/>
    <w:rsid w:val="00ED48D7"/>
    <w:rsid w:val="00ED6409"/>
    <w:rsid w:val="00EE7323"/>
    <w:rsid w:val="00EE7AD5"/>
    <w:rsid w:val="00F2143F"/>
    <w:rsid w:val="00F40E98"/>
    <w:rsid w:val="00F665AB"/>
    <w:rsid w:val="00FB5EF6"/>
    <w:rsid w:val="00FC2F58"/>
    <w:rsid w:val="00FC53FA"/>
    <w:rsid w:val="00FD4423"/>
    <w:rsid w:val="00FD78D3"/>
    <w:rsid w:val="00FE729E"/>
    <w:rsid w:val="00FF041C"/>
    <w:rsid w:val="051944C0"/>
    <w:rsid w:val="0A3448AA"/>
    <w:rsid w:val="0BDB3780"/>
    <w:rsid w:val="26D740E3"/>
    <w:rsid w:val="2B0C64B6"/>
    <w:rsid w:val="2C1A0CAC"/>
    <w:rsid w:val="4C2C051C"/>
    <w:rsid w:val="50DD625D"/>
    <w:rsid w:val="63091D0E"/>
    <w:rsid w:val="7EDA60E0"/>
    <w:rsid w:val="7FA4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正文文本 Char"/>
    <w:basedOn w:val="11"/>
    <w:link w:val="3"/>
    <w:qFormat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57727-FDE4-4160-9A90-15D3C14E79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7</Pages>
  <Words>494</Words>
  <Characters>2818</Characters>
  <Lines>23</Lines>
  <Paragraphs>6</Paragraphs>
  <TotalTime>2</TotalTime>
  <ScaleCrop>false</ScaleCrop>
  <LinksUpToDate>false</LinksUpToDate>
  <CharactersWithSpaces>3306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Administrator</cp:lastModifiedBy>
  <cp:lastPrinted>2020-01-10T02:38:00Z</cp:lastPrinted>
  <dcterms:modified xsi:type="dcterms:W3CDTF">2021-05-24T11:13:23Z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