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imes New Roman"/>
          <w:color w:val="auto"/>
          <w:kern w:val="0"/>
          <w:sz w:val="32"/>
          <w:szCs w:val="32"/>
          <w:u w:val="single"/>
        </w:rPr>
      </w:pPr>
    </w:p>
    <w:p>
      <w:pPr>
        <w:spacing w:line="560" w:lineRule="exact"/>
        <w:jc w:val="center"/>
        <w:rPr>
          <w:rFonts w:hint="eastAsia" w:ascii="Times New Roman" w:hAnsi="Times New Roman" w:eastAsia="仿宋_GB2312" w:cs="Times New Roman"/>
          <w:color w:val="auto"/>
          <w:kern w:val="0"/>
          <w:sz w:val="32"/>
          <w:szCs w:val="32"/>
          <w:u w:val="none"/>
          <w:lang w:eastAsia="zh-CN"/>
        </w:rPr>
      </w:pPr>
      <w:r>
        <w:rPr>
          <w:rFonts w:hint="eastAsia" w:ascii="Times New Roman" w:hAnsi="Times New Roman" w:eastAsia="仿宋_GB2312" w:cs="Times New Roman"/>
          <w:color w:val="auto"/>
          <w:kern w:val="0"/>
          <w:sz w:val="32"/>
          <w:szCs w:val="32"/>
          <w:u w:val="none"/>
          <w:lang w:val="en-US" w:eastAsia="zh-CN"/>
        </w:rPr>
        <w:t xml:space="preserve">高政管办发〔2022〕3号 </w:t>
      </w:r>
    </w:p>
    <w:p>
      <w:pPr>
        <w:spacing w:line="900" w:lineRule="exact"/>
        <w:jc w:val="both"/>
        <w:rPr>
          <w:rFonts w:ascii="Times New Roman" w:hAnsi="Times New Roman" w:eastAsia="华文中宋"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关于印发《高青县政务服务“预约</w:t>
      </w:r>
      <w:r>
        <w:rPr>
          <w:rFonts w:hint="eastAsia" w:ascii="方正小标宋简体" w:hAnsi="方正小标宋简体" w:eastAsia="方正小标宋简体" w:cs="方正小标宋简体"/>
          <w:sz w:val="44"/>
          <w:szCs w:val="44"/>
          <w:lang w:val="en-US" w:eastAsia="zh-CN"/>
        </w:rPr>
        <w:t>+</w:t>
      </w:r>
      <w:r>
        <w:rPr>
          <w:rFonts w:hint="eastAsia" w:ascii="Times New Roman" w:hAnsi="Times New Roman" w:eastAsia="方正小标宋简体" w:cs="Times New Roman"/>
          <w:sz w:val="44"/>
          <w:szCs w:val="44"/>
          <w:lang w:val="en-US" w:eastAsia="zh-CN"/>
        </w:rPr>
        <w:t>无休”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服务模式提升工作方案》的通知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各进驻窗口、各科室：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现将《高青县政务服务“预约+无休”服务模式提升工作方案》印发给你们，请结合工作实际，认真抓好贯彻落实。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高青县政务服务管理办公室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highlight w:val="none"/>
          <w:lang w:val="en-US" w:eastAsia="zh-CN"/>
        </w:rPr>
        <w:t xml:space="preserve">     2022年6月1日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高青县政务服务“预约+无休”服务模式</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提升工作方案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为推进审批服务便民化、标准化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进一步提升全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政务服务 效能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解决办事群众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上班没空办、下班没处办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最大限度方便群众办事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提升企业和群众满意度和获得感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结合工作实际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指导思想和总体要求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以习近平</w:t>
      </w:r>
      <w:bookmarkStart w:id="0" w:name="_GoBack"/>
      <w:bookmarkEnd w:id="0"/>
      <w:r>
        <w:rPr>
          <w:rFonts w:hint="default" w:ascii="Times New Roman" w:hAnsi="Times New Roman" w:eastAsia="仿宋_GB2312" w:cs="Times New Roman"/>
          <w:sz w:val="32"/>
          <w:szCs w:val="32"/>
        </w:rPr>
        <w:t>新时代中国特色社会主义思想为指导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围绕全面塑成市场化法治化国际化便利化营商环境的远景目标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立足企业群众办事需求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持续深化政务服务供给侧改革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通过“预约+无休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模式提升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以数字赋能政务服务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全力打造标准规范化、方式集约化、供给身边化、态度暖心化的政务服务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实现窗口办事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不断档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、办理事项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无空挡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、优质服务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无阻挡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最大程度便民利企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加快推动政务服务从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被动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奋力打造极优营商环境。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适用</w:t>
      </w:r>
      <w:r>
        <w:rPr>
          <w:rFonts w:hint="default" w:ascii="Times New Roman" w:hAnsi="Times New Roman" w:eastAsia="黑体" w:cs="Times New Roman"/>
          <w:sz w:val="32"/>
          <w:szCs w:val="32"/>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县政务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进驻</w:t>
      </w:r>
      <w:r>
        <w:rPr>
          <w:rFonts w:hint="eastAsia" w:ascii="仿宋_GB2312" w:hAnsi="仿宋_GB2312" w:eastAsia="仿宋_GB2312" w:cs="仿宋_GB2312"/>
          <w:sz w:val="32"/>
          <w:szCs w:val="32"/>
        </w:rPr>
        <w:t>部门（单位）窗口</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行政审批服 务局各业务科室，下同）</w:t>
      </w:r>
      <w:r>
        <w:rPr>
          <w:rFonts w:hint="eastAsia" w:ascii="仿宋_GB2312" w:hAnsi="仿宋_GB2312" w:eastAsia="仿宋_GB2312" w:cs="仿宋_GB2312"/>
          <w:sz w:val="32"/>
          <w:szCs w:val="32"/>
        </w:rPr>
        <w:t>为开展“预约</w:t>
      </w:r>
      <w:r>
        <w:rPr>
          <w:rFonts w:hint="eastAsia" w:ascii="仿宋_GB2312" w:hAnsi="仿宋_GB2312" w:eastAsia="仿宋_GB2312" w:cs="仿宋_GB2312"/>
          <w:sz w:val="32"/>
          <w:szCs w:val="32"/>
          <w:lang w:val="en-US" w:eastAsia="zh-CN"/>
        </w:rPr>
        <w:t>+无休</w:t>
      </w:r>
      <w:r>
        <w:rPr>
          <w:rFonts w:hint="eastAsia" w:ascii="仿宋_GB2312" w:hAnsi="仿宋_GB2312" w:eastAsia="仿宋_GB2312" w:cs="仿宋_GB2312"/>
          <w:sz w:val="32"/>
          <w:szCs w:val="32"/>
        </w:rPr>
        <w:t>”服务的主体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负责受理和办理本级经公告列入</w:t>
      </w:r>
      <w:r>
        <w:rPr>
          <w:rFonts w:hint="eastAsia" w:ascii="仿宋_GB2312" w:hAnsi="仿宋_GB2312" w:eastAsia="仿宋_GB2312" w:cs="仿宋_GB2312"/>
          <w:sz w:val="32"/>
          <w:szCs w:val="32"/>
          <w:lang w:eastAsia="zh-CN"/>
        </w:rPr>
        <w:t>《“预约</w:t>
      </w:r>
      <w:r>
        <w:rPr>
          <w:rFonts w:hint="eastAsia" w:ascii="仿宋_GB2312" w:hAnsi="仿宋_GB2312" w:eastAsia="仿宋_GB2312" w:cs="仿宋_GB2312"/>
          <w:sz w:val="32"/>
          <w:szCs w:val="32"/>
          <w:lang w:val="en-US" w:eastAsia="zh-CN"/>
        </w:rPr>
        <w:t>+无休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政务服务事项清单</w:t>
      </w:r>
      <w:r>
        <w:rPr>
          <w:rFonts w:hint="eastAsia" w:ascii="仿宋_GB2312" w:hAnsi="仿宋_GB2312" w:eastAsia="仿宋_GB2312" w:cs="仿宋_GB2312"/>
          <w:sz w:val="32"/>
          <w:szCs w:val="32"/>
          <w:lang w:eastAsia="zh-CN"/>
        </w:rPr>
        <w:t>》（以下简称《清单》，见附件1）</w:t>
      </w:r>
      <w:r>
        <w:rPr>
          <w:rFonts w:hint="eastAsia" w:ascii="仿宋_GB2312" w:hAnsi="仿宋_GB2312" w:eastAsia="仿宋_GB2312" w:cs="仿宋_GB2312"/>
          <w:sz w:val="32"/>
          <w:szCs w:val="32"/>
        </w:rPr>
        <w:t>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shd w:val="clear" w:fill="FFFFFF"/>
          <w:lang w:val="en-US" w:eastAsia="zh-CN"/>
        </w:rPr>
      </w:pP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一</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周末无休</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right="19" w:firstLine="639"/>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pacing w:val="-16"/>
          <w:w w:val="98"/>
          <w:sz w:val="33"/>
          <w:szCs w:val="33"/>
        </w:rPr>
        <w:t>无休服务是指申请人在周末休息日办理《清单》纳入的事项</w:t>
      </w:r>
      <w:r>
        <w:rPr>
          <w:rFonts w:hint="eastAsia" w:ascii="仿宋_GB2312" w:hAnsi="仿宋_GB2312" w:eastAsia="仿宋_GB2312" w:cs="仿宋_GB2312"/>
          <w:spacing w:val="-16"/>
          <w:w w:val="98"/>
          <w:sz w:val="33"/>
          <w:szCs w:val="33"/>
          <w:lang w:eastAsia="zh-CN"/>
        </w:rPr>
        <w:t>，</w:t>
      </w:r>
      <w:r>
        <w:rPr>
          <w:rFonts w:hint="eastAsia" w:ascii="仿宋_GB2312" w:hAnsi="仿宋_GB2312" w:eastAsia="仿宋_GB2312" w:cs="仿宋_GB2312"/>
          <w:spacing w:val="-3"/>
          <w:sz w:val="33"/>
          <w:szCs w:val="33"/>
        </w:rPr>
        <w:t>各进驻部门</w:t>
      </w:r>
      <w:r>
        <w:rPr>
          <w:rFonts w:hint="eastAsia" w:ascii="仿宋_GB2312" w:hAnsi="仿宋_GB2312" w:eastAsia="仿宋_GB2312" w:cs="仿宋_GB2312"/>
          <w:spacing w:val="-3"/>
          <w:sz w:val="33"/>
          <w:szCs w:val="33"/>
          <w:lang w:eastAsia="zh-CN"/>
        </w:rPr>
        <w:t>（</w:t>
      </w:r>
      <w:r>
        <w:rPr>
          <w:rFonts w:hint="eastAsia" w:ascii="仿宋_GB2312" w:hAnsi="仿宋_GB2312" w:eastAsia="仿宋_GB2312" w:cs="仿宋_GB2312"/>
          <w:spacing w:val="-3"/>
          <w:sz w:val="33"/>
          <w:szCs w:val="33"/>
          <w:lang w:val="en-US" w:eastAsia="zh-CN"/>
        </w:rPr>
        <w:t>单位</w:t>
      </w:r>
      <w:r>
        <w:rPr>
          <w:rFonts w:hint="eastAsia" w:ascii="仿宋_GB2312" w:hAnsi="仿宋_GB2312" w:eastAsia="仿宋_GB2312" w:cs="仿宋_GB2312"/>
          <w:spacing w:val="-3"/>
          <w:sz w:val="33"/>
          <w:szCs w:val="33"/>
          <w:lang w:eastAsia="zh-CN"/>
        </w:rPr>
        <w:t>）</w:t>
      </w:r>
      <w:r>
        <w:rPr>
          <w:rFonts w:hint="eastAsia" w:ascii="仿宋_GB2312" w:hAnsi="仿宋_GB2312" w:eastAsia="仿宋_GB2312" w:cs="仿宋_GB2312"/>
          <w:spacing w:val="-3"/>
          <w:sz w:val="33"/>
          <w:szCs w:val="33"/>
        </w:rPr>
        <w:t>应安排窗口工作人员在</w:t>
      </w:r>
      <w:r>
        <w:rPr>
          <w:rFonts w:hint="eastAsia" w:ascii="仿宋_GB2312" w:hAnsi="仿宋_GB2312" w:eastAsia="仿宋_GB2312" w:cs="仿宋_GB2312"/>
          <w:spacing w:val="-3"/>
          <w:sz w:val="33"/>
          <w:szCs w:val="33"/>
          <w:lang w:val="en-US" w:eastAsia="zh-CN"/>
        </w:rPr>
        <w:t>县</w:t>
      </w:r>
      <w:r>
        <w:rPr>
          <w:rFonts w:hint="eastAsia" w:ascii="仿宋_GB2312" w:hAnsi="仿宋_GB2312" w:eastAsia="仿宋_GB2312" w:cs="仿宋_GB2312"/>
          <w:spacing w:val="-3"/>
          <w:sz w:val="33"/>
          <w:szCs w:val="33"/>
        </w:rPr>
        <w:t>政务服务中心窗口</w:t>
      </w:r>
      <w:r>
        <w:rPr>
          <w:rFonts w:hint="eastAsia" w:ascii="仿宋_GB2312" w:hAnsi="仿宋_GB2312" w:eastAsia="仿宋_GB2312" w:cs="仿宋_GB2312"/>
          <w:spacing w:val="3"/>
          <w:sz w:val="33"/>
          <w:szCs w:val="33"/>
        </w:rPr>
        <w:t>值班</w:t>
      </w:r>
      <w:r>
        <w:rPr>
          <w:rFonts w:hint="eastAsia" w:ascii="仿宋_GB2312" w:hAnsi="仿宋_GB2312" w:eastAsia="仿宋_GB2312" w:cs="仿宋_GB2312"/>
          <w:spacing w:val="3"/>
          <w:sz w:val="33"/>
          <w:szCs w:val="33"/>
          <w:lang w:eastAsia="zh-CN"/>
        </w:rPr>
        <w:t>，</w:t>
      </w:r>
      <w:r>
        <w:rPr>
          <w:rFonts w:hint="eastAsia" w:ascii="仿宋_GB2312" w:hAnsi="仿宋_GB2312" w:eastAsia="仿宋_GB2312" w:cs="仿宋_GB2312"/>
          <w:spacing w:val="3"/>
          <w:sz w:val="33"/>
          <w:szCs w:val="33"/>
        </w:rPr>
        <w:t>为工作日内无法前来办理业务的企业和群众提供办事服</w:t>
      </w:r>
      <w:r>
        <w:rPr>
          <w:rFonts w:hint="eastAsia" w:ascii="仿宋_GB2312" w:hAnsi="仿宋_GB2312" w:eastAsia="仿宋_GB2312" w:cs="仿宋_GB2312"/>
          <w:spacing w:val="-19"/>
          <w:sz w:val="33"/>
          <w:szCs w:val="33"/>
        </w:rPr>
        <w:t>务</w:t>
      </w:r>
      <w:r>
        <w:rPr>
          <w:rFonts w:hint="eastAsia" w:ascii="仿宋_GB2312" w:hAnsi="仿宋_GB2312" w:eastAsia="仿宋_GB2312" w:cs="仿宋_GB2312"/>
          <w:spacing w:val="-19"/>
          <w:sz w:val="33"/>
          <w:szCs w:val="33"/>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582" w:firstLineChars="200"/>
        <w:jc w:val="both"/>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pacing w:val="-16"/>
          <w:w w:val="98"/>
          <w:sz w:val="33"/>
          <w:szCs w:val="33"/>
        </w:rPr>
        <w:t>无休服务</w:t>
      </w:r>
      <w:r>
        <w:rPr>
          <w:rFonts w:hint="eastAsia" w:ascii="仿宋_GB2312" w:hAnsi="仿宋_GB2312" w:eastAsia="仿宋_GB2312" w:cs="仿宋_GB2312"/>
          <w:sz w:val="32"/>
          <w:szCs w:val="32"/>
          <w:shd w:val="clear" w:fill="FFFFFF"/>
          <w:lang w:eastAsia="zh-CN"/>
        </w:rPr>
        <w:t>时间</w:t>
      </w:r>
      <w:r>
        <w:rPr>
          <w:rFonts w:hint="eastAsia" w:ascii="仿宋_GB2312" w:hAnsi="仿宋_GB2312" w:eastAsia="仿宋_GB2312" w:cs="仿宋_GB2312"/>
          <w:sz w:val="32"/>
          <w:szCs w:val="32"/>
          <w:shd w:val="clear" w:fill="FFFFFF"/>
          <w:lang w:val="en-US" w:eastAsia="zh-CN"/>
        </w:rPr>
        <w:t>为法定工作日之外的</w:t>
      </w:r>
      <w:r>
        <w:rPr>
          <w:rFonts w:hint="eastAsia" w:ascii="仿宋_GB2312" w:hAnsi="仿宋_GB2312" w:eastAsia="仿宋_GB2312" w:cs="仿宋_GB2312"/>
          <w:sz w:val="32"/>
          <w:szCs w:val="32"/>
          <w:highlight w:val="none"/>
          <w:shd w:val="clear" w:fill="FFFFFF"/>
        </w:rPr>
        <w:t>周六、周日上午</w:t>
      </w:r>
      <w:r>
        <w:rPr>
          <w:rFonts w:hint="eastAsia" w:ascii="仿宋_GB2312" w:hAnsi="仿宋_GB2312" w:eastAsia="仿宋_GB2312" w:cs="仿宋_GB2312"/>
          <w:sz w:val="32"/>
          <w:szCs w:val="32"/>
          <w:highlight w:val="none"/>
          <w:shd w:val="clear" w:fill="FFFFFF"/>
          <w:lang w:val="en-US" w:eastAsia="zh-CN"/>
        </w:rPr>
        <w:t>8</w:t>
      </w:r>
      <w:r>
        <w:rPr>
          <w:rFonts w:hint="eastAsia" w:ascii="仿宋_GB2312" w:hAnsi="仿宋_GB2312" w:eastAsia="仿宋_GB2312" w:cs="仿宋_GB2312"/>
          <w:sz w:val="32"/>
          <w:szCs w:val="32"/>
          <w:highlight w:val="none"/>
          <w:shd w:val="clear" w:fill="FFFFFF"/>
        </w:rPr>
        <w:t>:</w:t>
      </w:r>
      <w:r>
        <w:rPr>
          <w:rFonts w:hint="eastAsia" w:ascii="仿宋_GB2312" w:hAnsi="仿宋_GB2312" w:eastAsia="仿宋_GB2312" w:cs="仿宋_GB2312"/>
          <w:sz w:val="32"/>
          <w:szCs w:val="32"/>
          <w:highlight w:val="none"/>
          <w:shd w:val="clear" w:fill="FFFFFF"/>
          <w:lang w:val="en-US" w:eastAsia="zh-CN"/>
        </w:rPr>
        <w:t>3</w:t>
      </w:r>
      <w:r>
        <w:rPr>
          <w:rFonts w:hint="eastAsia" w:ascii="仿宋_GB2312" w:hAnsi="仿宋_GB2312" w:eastAsia="仿宋_GB2312" w:cs="仿宋_GB2312"/>
          <w:sz w:val="32"/>
          <w:szCs w:val="32"/>
          <w:highlight w:val="none"/>
          <w:shd w:val="clear" w:fill="FFFFFF"/>
        </w:rPr>
        <w:t>0-</w:t>
      </w:r>
      <w:r>
        <w:rPr>
          <w:rFonts w:hint="eastAsia" w:ascii="仿宋_GB2312" w:hAnsi="仿宋_GB2312" w:eastAsia="仿宋_GB2312" w:cs="仿宋_GB2312"/>
          <w:sz w:val="32"/>
          <w:szCs w:val="32"/>
          <w:highlight w:val="none"/>
          <w:shd w:val="clear" w:fill="FFFFFF"/>
          <w:lang w:val="en-US" w:eastAsia="zh-CN"/>
        </w:rPr>
        <w:t>12</w:t>
      </w:r>
      <w:r>
        <w:rPr>
          <w:rFonts w:hint="eastAsia" w:ascii="仿宋_GB2312" w:hAnsi="仿宋_GB2312" w:eastAsia="仿宋_GB2312" w:cs="仿宋_GB2312"/>
          <w:sz w:val="32"/>
          <w:szCs w:val="32"/>
          <w:highlight w:val="none"/>
          <w:shd w:val="clear" w:fill="FFFFFF"/>
        </w:rPr>
        <w:t>:</w:t>
      </w:r>
      <w:r>
        <w:rPr>
          <w:rFonts w:hint="eastAsia" w:ascii="仿宋_GB2312" w:hAnsi="仿宋_GB2312" w:eastAsia="仿宋_GB2312" w:cs="仿宋_GB2312"/>
          <w:sz w:val="32"/>
          <w:szCs w:val="32"/>
          <w:highlight w:val="none"/>
          <w:shd w:val="clear" w:fill="FFFFFF"/>
          <w:lang w:val="en-US" w:eastAsia="zh-CN"/>
        </w:rPr>
        <w:t>0</w:t>
      </w:r>
      <w:r>
        <w:rPr>
          <w:rFonts w:hint="eastAsia" w:ascii="仿宋_GB2312" w:hAnsi="仿宋_GB2312" w:eastAsia="仿宋_GB2312" w:cs="仿宋_GB2312"/>
          <w:sz w:val="32"/>
          <w:szCs w:val="32"/>
          <w:highlight w:val="none"/>
          <w:shd w:val="clear" w:fill="FFFFFF"/>
        </w:rPr>
        <w:t>0</w:t>
      </w:r>
      <w:r>
        <w:rPr>
          <w:rFonts w:hint="eastAsia" w:ascii="仿宋_GB2312" w:hAnsi="仿宋_GB2312" w:eastAsia="仿宋_GB2312" w:cs="仿宋_GB2312"/>
          <w:sz w:val="32"/>
          <w:szCs w:val="32"/>
          <w:highlight w:val="none"/>
          <w:shd w:val="clear" w:fill="FFFFFF"/>
          <w:lang w:eastAsia="zh-CN"/>
        </w:rPr>
        <w:t>，</w:t>
      </w:r>
      <w:r>
        <w:rPr>
          <w:rFonts w:hint="eastAsia" w:ascii="仿宋_GB2312" w:hAnsi="仿宋_GB2312" w:eastAsia="仿宋_GB2312" w:cs="仿宋_GB2312"/>
          <w:sz w:val="32"/>
          <w:szCs w:val="32"/>
          <w:highlight w:val="none"/>
          <w:shd w:val="clear" w:fill="FFFFFF"/>
        </w:rPr>
        <w:t>下午</w:t>
      </w:r>
      <w:r>
        <w:rPr>
          <w:rFonts w:hint="eastAsia" w:ascii="仿宋_GB2312" w:hAnsi="仿宋_GB2312" w:eastAsia="仿宋_GB2312" w:cs="仿宋_GB2312"/>
          <w:sz w:val="32"/>
          <w:szCs w:val="32"/>
          <w:highlight w:val="none"/>
          <w:shd w:val="clear" w:fill="FFFFFF"/>
          <w:lang w:val="en-US" w:eastAsia="zh-CN"/>
        </w:rPr>
        <w:t>13</w:t>
      </w:r>
      <w:r>
        <w:rPr>
          <w:rFonts w:hint="eastAsia" w:ascii="仿宋_GB2312" w:hAnsi="仿宋_GB2312" w:eastAsia="仿宋_GB2312" w:cs="仿宋_GB2312"/>
          <w:sz w:val="32"/>
          <w:szCs w:val="32"/>
          <w:highlight w:val="none"/>
          <w:shd w:val="clear" w:fill="FFFFFF"/>
        </w:rPr>
        <w:t>:30-</w:t>
      </w:r>
      <w:r>
        <w:rPr>
          <w:rFonts w:hint="eastAsia" w:ascii="仿宋_GB2312" w:hAnsi="仿宋_GB2312" w:eastAsia="仿宋_GB2312" w:cs="仿宋_GB2312"/>
          <w:sz w:val="32"/>
          <w:szCs w:val="32"/>
          <w:highlight w:val="none"/>
          <w:shd w:val="clear" w:fill="FFFFFF"/>
          <w:lang w:val="en-US" w:eastAsia="zh-CN"/>
        </w:rPr>
        <w:t>17</w:t>
      </w:r>
      <w:r>
        <w:rPr>
          <w:rFonts w:hint="eastAsia" w:ascii="仿宋_GB2312" w:hAnsi="仿宋_GB2312" w:eastAsia="仿宋_GB2312" w:cs="仿宋_GB2312"/>
          <w:sz w:val="32"/>
          <w:szCs w:val="32"/>
          <w:highlight w:val="none"/>
          <w:shd w:val="clear" w:fill="FFFFFF"/>
        </w:rPr>
        <w:t>:</w:t>
      </w:r>
      <w:r>
        <w:rPr>
          <w:rFonts w:hint="eastAsia" w:ascii="仿宋_GB2312" w:hAnsi="仿宋_GB2312" w:eastAsia="仿宋_GB2312" w:cs="仿宋_GB2312"/>
          <w:sz w:val="32"/>
          <w:szCs w:val="32"/>
          <w:highlight w:val="none"/>
          <w:shd w:val="clear" w:fill="FFFFFF"/>
          <w:lang w:val="en-US" w:eastAsia="zh-CN"/>
        </w:rPr>
        <w:t>0</w:t>
      </w:r>
      <w:r>
        <w:rPr>
          <w:rFonts w:hint="eastAsia" w:ascii="仿宋_GB2312" w:hAnsi="仿宋_GB2312" w:eastAsia="仿宋_GB2312" w:cs="仿宋_GB2312"/>
          <w:sz w:val="32"/>
          <w:szCs w:val="32"/>
          <w:highlight w:val="none"/>
          <w:shd w:val="clear" w:fill="FFFFFF"/>
        </w:rPr>
        <w:t>0</w:t>
      </w:r>
      <w:r>
        <w:rPr>
          <w:rFonts w:hint="eastAsia" w:ascii="仿宋_GB2312" w:hAnsi="仿宋_GB2312" w:eastAsia="仿宋_GB2312" w:cs="仿宋_GB2312"/>
          <w:sz w:val="32"/>
          <w:szCs w:val="32"/>
          <w:highlight w:val="none"/>
          <w:shd w:val="clear" w:fill="FFFFFF"/>
          <w:lang w:eastAsia="zh-CN"/>
        </w:rPr>
        <w:t>（如遇周六周日在国家法定节假日之内的，参照预约服务执行）</w:t>
      </w:r>
      <w:r>
        <w:rPr>
          <w:rFonts w:hint="eastAsia" w:ascii="仿宋_GB2312" w:hAnsi="仿宋_GB2312" w:eastAsia="仿宋_GB2312" w:cs="仿宋_GB2312"/>
          <w:sz w:val="32"/>
          <w:szCs w:val="32"/>
          <w:shd w:val="clear" w:fill="FFFFFF"/>
          <w:lang w:eastAsia="zh-CN"/>
        </w:rPr>
        <w:t>。</w:t>
      </w:r>
    </w:p>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560" w:lineRule="exact"/>
        <w:ind w:left="840" w:leftChars="0" w:right="0" w:rightChars="0"/>
        <w:jc w:val="both"/>
        <w:textAlignment w:val="auto"/>
        <w:outlineLvl w:val="9"/>
        <w:rPr>
          <w:rFonts w:hint="eastAsia" w:ascii="楷体_GB2312" w:hAnsi="楷体_GB2312" w:eastAsia="楷体_GB2312" w:cs="楷体_GB2312"/>
          <w:sz w:val="32"/>
          <w:szCs w:val="32"/>
          <w:shd w:val="clear" w:fill="FFFFFF"/>
          <w:lang w:val="en-US" w:eastAsia="zh-CN"/>
        </w:rPr>
      </w:pP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二</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节假日预约</w:t>
      </w:r>
      <w:r>
        <w:rPr>
          <w:rFonts w:hint="eastAsia" w:ascii="楷体_GB2312" w:hAnsi="楷体_GB2312" w:eastAsia="楷体_GB2312" w:cs="楷体_GB2312"/>
          <w:sz w:val="32"/>
          <w:szCs w:val="32"/>
          <w:shd w:val="clear" w:fill="FFFFFF"/>
          <w:lang w:eastAsia="zh-CN"/>
        </w:rPr>
        <w:t>”</w:t>
      </w:r>
      <w:r>
        <w:rPr>
          <w:rFonts w:hint="eastAsia" w:ascii="楷体_GB2312" w:hAnsi="楷体_GB2312" w:eastAsia="楷体_GB2312" w:cs="楷体_GB2312"/>
          <w:sz w:val="32"/>
          <w:szCs w:val="32"/>
          <w:shd w:val="clear" w:fill="FFFFFF"/>
          <w:lang w:val="en-US" w:eastAsia="zh-CN"/>
        </w:rPr>
        <w:t>服务</w:t>
      </w:r>
    </w:p>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cs="仿宋"/>
          <w:sz w:val="32"/>
          <w:szCs w:val="32"/>
          <w:shd w:val="clear" w:fill="FFFFFF"/>
          <w:lang w:eastAsia="zh-CN"/>
        </w:rPr>
      </w:pPr>
      <w:r>
        <w:rPr>
          <w:rFonts w:hint="eastAsia" w:ascii="仿宋_GB2312" w:eastAsia="仿宋_GB2312" w:cs="仿宋"/>
          <w:sz w:val="32"/>
          <w:szCs w:val="32"/>
          <w:shd w:val="clear" w:fill="FFFFFF"/>
          <w:lang w:val="en-US" w:eastAsia="zh-CN"/>
        </w:rPr>
        <w:t>预约服务是</w:t>
      </w:r>
      <w:r>
        <w:rPr>
          <w:rFonts w:hint="eastAsia" w:ascii="仿宋_GB2312" w:eastAsia="仿宋_GB2312" w:cs="仿宋"/>
          <w:sz w:val="32"/>
          <w:szCs w:val="32"/>
          <w:shd w:val="clear" w:fill="FFFFFF"/>
          <w:lang w:eastAsia="zh-CN"/>
        </w:rPr>
        <w:t>指申请人在国家法定节假日办理《清单》纳入的事项，须在节假日前的工作日内通过现场预约、电话预约等方式， 向</w:t>
      </w:r>
      <w:r>
        <w:rPr>
          <w:rFonts w:hint="eastAsia" w:ascii="仿宋_GB2312" w:eastAsia="仿宋_GB2312" w:cs="仿宋"/>
          <w:sz w:val="32"/>
          <w:szCs w:val="32"/>
          <w:shd w:val="clear" w:fill="FFFFFF"/>
          <w:lang w:val="en-US" w:eastAsia="zh-CN"/>
        </w:rPr>
        <w:t>县</w:t>
      </w:r>
      <w:r>
        <w:rPr>
          <w:rFonts w:hint="eastAsia" w:ascii="仿宋_GB2312" w:eastAsia="仿宋_GB2312" w:cs="仿宋"/>
          <w:sz w:val="32"/>
          <w:szCs w:val="32"/>
          <w:shd w:val="clear" w:fill="FFFFFF"/>
          <w:lang w:eastAsia="zh-CN"/>
        </w:rPr>
        <w:t>政务服务中心提出预约服务申请，约定办理时间，各进驻部门（</w:t>
      </w:r>
      <w:r>
        <w:rPr>
          <w:rFonts w:hint="eastAsia" w:ascii="仿宋_GB2312" w:eastAsia="仿宋_GB2312" w:cs="仿宋"/>
          <w:sz w:val="32"/>
          <w:szCs w:val="32"/>
          <w:shd w:val="clear" w:fill="FFFFFF"/>
          <w:lang w:val="en-US" w:eastAsia="zh-CN"/>
        </w:rPr>
        <w:t>单位</w:t>
      </w:r>
      <w:r>
        <w:rPr>
          <w:rFonts w:hint="eastAsia" w:ascii="仿宋_GB2312" w:eastAsia="仿宋_GB2312" w:cs="仿宋"/>
          <w:sz w:val="32"/>
          <w:szCs w:val="32"/>
          <w:shd w:val="clear" w:fill="FFFFFF"/>
          <w:lang w:eastAsia="zh-CN"/>
        </w:rPr>
        <w:t>）在约定时间安排窗口工作人员到岗服务。</w:t>
      </w:r>
    </w:p>
    <w:p>
      <w:pPr>
        <w:keepNext w:val="0"/>
        <w:keepLines w:val="0"/>
        <w:pageBreakBefore w:val="0"/>
        <w:widowControl w:val="0"/>
        <w:numPr>
          <w:ilvl w:val="0"/>
          <w:numId w:val="0"/>
        </w:numPr>
        <w:tabs>
          <w:tab w:val="left" w:pos="49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cs="仿宋"/>
          <w:sz w:val="32"/>
          <w:szCs w:val="32"/>
          <w:shd w:val="clear" w:fill="FFFFFF"/>
          <w:lang w:val="en-US" w:eastAsia="zh-CN"/>
        </w:rPr>
      </w:pPr>
      <w:r>
        <w:rPr>
          <w:rFonts w:hint="eastAsia" w:ascii="仿宋_GB2312" w:eastAsia="仿宋_GB2312" w:cs="仿宋"/>
          <w:sz w:val="32"/>
          <w:szCs w:val="32"/>
          <w:shd w:val="clear" w:fill="FFFFFF"/>
          <w:lang w:eastAsia="zh-CN"/>
        </w:rPr>
        <w:t>预约服务时间为国家法定节假日期间双方约定时间段。</w:t>
      </w:r>
    </w:p>
    <w:p>
      <w:pPr>
        <w:keepNext w:val="0"/>
        <w:keepLines w:val="0"/>
        <w:pageBreakBefore w:val="0"/>
        <w:widowControl w:val="0"/>
        <w:tabs>
          <w:tab w:val="center" w:pos="44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、主要内容</w:t>
      </w:r>
      <w:r>
        <w:rPr>
          <w:rFonts w:hint="eastAsia" w:ascii="Times New Roman" w:hAnsi="Times New Roman" w:eastAsia="黑体"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预约服务</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1.预约服务方式。</w:t>
      </w:r>
      <w:r>
        <w:rPr>
          <w:rFonts w:hint="eastAsia" w:ascii="仿宋_GB2312" w:hAnsi="仿宋_GB2312" w:eastAsia="仿宋_GB2312" w:cs="仿宋_GB2312"/>
          <w:sz w:val="32"/>
          <w:szCs w:val="32"/>
          <w:highlight w:val="none"/>
          <w:lang w:val="en-US" w:eastAsia="zh-CN"/>
        </w:rPr>
        <w:t>一是</w:t>
      </w:r>
      <w:r>
        <w:rPr>
          <w:rFonts w:hint="eastAsia" w:ascii="仿宋_GB2312" w:hAnsi="仿宋_GB2312" w:eastAsia="仿宋_GB2312" w:cs="仿宋_GB2312"/>
          <w:sz w:val="32"/>
          <w:szCs w:val="32"/>
          <w:highlight w:val="none"/>
        </w:rPr>
        <w:t>现场预约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申请人节假日前的工作日到</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政务服务中心咨询台进行现场预约服务登记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填写《预约服务登记表》;二是电话预约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申请人可直接拨打预约电话 0533-</w:t>
      </w:r>
      <w:r>
        <w:rPr>
          <w:rFonts w:hint="eastAsia" w:ascii="仿宋_GB2312" w:hAnsi="仿宋_GB2312" w:eastAsia="仿宋_GB2312" w:cs="仿宋_GB2312"/>
          <w:sz w:val="32"/>
          <w:szCs w:val="32"/>
          <w:highlight w:val="none"/>
          <w:lang w:val="en-US" w:eastAsia="zh-CN"/>
        </w:rPr>
        <w:t>6983507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告知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政务服务中心工作人员预约办理的事项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由工作人员填写《预约服务登记表》。接听电话时间为法定工作 日</w:t>
      </w:r>
      <w:r>
        <w:rPr>
          <w:rFonts w:hint="eastAsia" w:ascii="仿宋_GB2312" w:hAnsi="仿宋_GB2312" w:eastAsia="仿宋_GB2312" w:cs="仿宋_GB2312"/>
          <w:sz w:val="32"/>
          <w:szCs w:val="32"/>
          <w:highlight w:val="none"/>
          <w:lang w:val="en-US" w:eastAsia="zh-CN"/>
        </w:rPr>
        <w:t>上午8:30-12:00，下午13:30-17:00。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Times New Roman" w:hAnsi="Times New Roman" w:eastAsia="仿宋_GB2312" w:cs="Times New Roman"/>
          <w:b/>
          <w:bCs/>
          <w:sz w:val="32"/>
          <w:szCs w:val="32"/>
          <w:lang w:val="en-US" w:eastAsia="zh-CN"/>
        </w:rPr>
        <w:t>预约服务流程及要求</w:t>
      </w:r>
    </w:p>
    <w:p>
      <w:pPr>
        <w:keepNext w:val="0"/>
        <w:keepLines w:val="0"/>
        <w:pageBreakBefore w:val="0"/>
        <w:widowControl w:val="0"/>
        <w:kinsoku/>
        <w:wordWrap/>
        <w:overflowPunct/>
        <w:topLinePunct w:val="0"/>
        <w:autoSpaceDE/>
        <w:autoSpaceDN/>
        <w:bidi w:val="0"/>
        <w:adjustRightInd/>
        <w:snapToGrid/>
        <w:spacing w:line="560" w:lineRule="exact"/>
        <w:ind w:right="108" w:firstLine="625"/>
        <w:textAlignment w:val="auto"/>
        <w:rPr>
          <w:rFonts w:ascii="仿宋" w:hAnsi="仿宋" w:eastAsia="仿宋" w:cs="仿宋"/>
          <w:b w:val="0"/>
          <w:bCs w:val="0"/>
          <w:sz w:val="31"/>
          <w:szCs w:val="31"/>
        </w:rPr>
      </w:pPr>
      <w:r>
        <w:rPr>
          <w:rFonts w:hint="eastAsia" w:ascii="仿宋_GB2312" w:hAnsi="仿宋_GB2312" w:eastAsia="仿宋_GB2312" w:cs="仿宋_GB2312"/>
          <w:sz w:val="32"/>
          <w:szCs w:val="32"/>
          <w:lang w:val="en-US" w:eastAsia="zh-CN"/>
        </w:rPr>
        <w:t>（1）统一预约入口。</w:t>
      </w:r>
      <w:r>
        <w:rPr>
          <w:rFonts w:hint="eastAsia" w:ascii="仿宋_GB2312" w:hAnsi="仿宋_GB2312" w:eastAsia="仿宋_GB2312" w:cs="仿宋_GB2312"/>
          <w:spacing w:val="11"/>
          <w:sz w:val="32"/>
          <w:szCs w:val="32"/>
        </w:rPr>
        <w:t>当申请人通过电话预约或现场预约节假日服务时</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咨询台服务人员应对申请人姓名、预约时间、预约</w:t>
      </w:r>
      <w:r>
        <w:rPr>
          <w:rFonts w:hint="eastAsia" w:ascii="仿宋_GB2312" w:hAnsi="仿宋_GB2312" w:eastAsia="仿宋_GB2312" w:cs="仿宋_GB2312"/>
          <w:spacing w:val="5"/>
          <w:sz w:val="32"/>
          <w:szCs w:val="32"/>
        </w:rPr>
        <w:t>办理事项等做好记录，并将《预约服务登记表》第一时间交</w:t>
      </w:r>
      <w:r>
        <w:rPr>
          <w:rFonts w:hint="eastAsia" w:ascii="仿宋_GB2312" w:hAnsi="仿宋_GB2312" w:eastAsia="仿宋_GB2312" w:cs="仿宋_GB2312"/>
          <w:spacing w:val="5"/>
          <w:sz w:val="32"/>
          <w:szCs w:val="32"/>
          <w:lang w:val="en-US" w:eastAsia="zh-CN"/>
        </w:rPr>
        <w:t>监督管理</w:t>
      </w:r>
      <w:r>
        <w:rPr>
          <w:rFonts w:hint="eastAsia" w:ascii="仿宋_GB2312" w:hAnsi="仿宋_GB2312" w:eastAsia="仿宋_GB2312" w:cs="仿宋_GB2312"/>
          <w:spacing w:val="5"/>
          <w:sz w:val="32"/>
          <w:szCs w:val="32"/>
        </w:rPr>
        <w:t>科。</w:t>
      </w:r>
      <w:r>
        <w:rPr>
          <w:rFonts w:hint="eastAsia" w:ascii="仿宋_GB2312" w:hAnsi="仿宋_GB2312" w:eastAsia="仿宋_GB2312" w:cs="仿宋_GB2312"/>
          <w:spacing w:val="5"/>
          <w:sz w:val="32"/>
          <w:szCs w:val="32"/>
          <w:lang w:val="en-US" w:eastAsia="zh-CN"/>
        </w:rPr>
        <w:t>监督管理</w:t>
      </w:r>
      <w:r>
        <w:rPr>
          <w:rFonts w:hint="eastAsia" w:ascii="仿宋_GB2312" w:hAnsi="仿宋_GB2312" w:eastAsia="仿宋_GB2312" w:cs="仿宋_GB2312"/>
          <w:spacing w:val="5"/>
          <w:sz w:val="32"/>
          <w:szCs w:val="32"/>
        </w:rPr>
        <w:t>科根据预约办理具体事项统一向有关</w:t>
      </w:r>
      <w:r>
        <w:rPr>
          <w:rFonts w:hint="eastAsia" w:ascii="仿宋_GB2312" w:hAnsi="仿宋_GB2312" w:eastAsia="仿宋_GB2312" w:cs="仿宋_GB2312"/>
          <w:spacing w:val="15"/>
          <w:w w:val="104"/>
          <w:sz w:val="32"/>
          <w:szCs w:val="32"/>
        </w:rPr>
        <w:t>进驻部门</w:t>
      </w:r>
      <w:r>
        <w:rPr>
          <w:rFonts w:hint="eastAsia" w:ascii="仿宋_GB2312" w:hAnsi="仿宋_GB2312" w:eastAsia="仿宋_GB2312" w:cs="仿宋_GB2312"/>
          <w:spacing w:val="15"/>
          <w:w w:val="104"/>
          <w:sz w:val="32"/>
          <w:szCs w:val="32"/>
          <w:lang w:eastAsia="zh-CN"/>
        </w:rPr>
        <w:t>（</w:t>
      </w:r>
      <w:r>
        <w:rPr>
          <w:rFonts w:hint="eastAsia" w:ascii="仿宋_GB2312" w:hAnsi="仿宋_GB2312" w:eastAsia="仿宋_GB2312" w:cs="仿宋_GB2312"/>
          <w:spacing w:val="15"/>
          <w:w w:val="104"/>
          <w:sz w:val="32"/>
          <w:szCs w:val="32"/>
          <w:lang w:val="en-US" w:eastAsia="zh-CN"/>
        </w:rPr>
        <w:t>单位</w:t>
      </w:r>
      <w:r>
        <w:rPr>
          <w:rFonts w:hint="eastAsia" w:ascii="仿宋_GB2312" w:hAnsi="仿宋_GB2312" w:eastAsia="仿宋_GB2312" w:cs="仿宋_GB2312"/>
          <w:spacing w:val="15"/>
          <w:w w:val="104"/>
          <w:sz w:val="32"/>
          <w:szCs w:val="32"/>
          <w:lang w:eastAsia="zh-CN"/>
        </w:rPr>
        <w:t>）</w:t>
      </w:r>
      <w:r>
        <w:rPr>
          <w:rFonts w:hint="eastAsia" w:ascii="仿宋_GB2312" w:hAnsi="仿宋_GB2312" w:eastAsia="仿宋_GB2312" w:cs="仿宋_GB2312"/>
          <w:spacing w:val="15"/>
          <w:w w:val="104"/>
          <w:sz w:val="32"/>
          <w:szCs w:val="32"/>
        </w:rPr>
        <w:t>窗口进行派单</w:t>
      </w:r>
      <w:r>
        <w:rPr>
          <w:rFonts w:hint="eastAsia" w:ascii="仿宋_GB2312" w:hAnsi="仿宋_GB2312" w:eastAsia="仿宋_GB2312" w:cs="仿宋_GB2312"/>
          <w:spacing w:val="15"/>
          <w:w w:val="104"/>
          <w:sz w:val="32"/>
          <w:szCs w:val="32"/>
          <w:lang w:eastAsia="zh-CN"/>
        </w:rPr>
        <w:t>，</w:t>
      </w:r>
      <w:r>
        <w:rPr>
          <w:rFonts w:hint="eastAsia" w:ascii="仿宋_GB2312" w:hAnsi="仿宋_GB2312" w:eastAsia="仿宋_GB2312" w:cs="仿宋_GB2312"/>
          <w:b w:val="0"/>
          <w:bCs w:val="0"/>
          <w:spacing w:val="15"/>
          <w:w w:val="104"/>
          <w:sz w:val="32"/>
          <w:szCs w:val="32"/>
          <w:lang w:val="en-US" w:eastAsia="zh-CN"/>
        </w:rPr>
        <w:t>并对派单工作开展情况进行跟踪督导</w:t>
      </w:r>
      <w:r>
        <w:rPr>
          <w:rFonts w:hint="eastAsia" w:ascii="仿宋_GB2312" w:hAnsi="仿宋_GB2312" w:eastAsia="仿宋_GB2312" w:cs="仿宋_GB2312"/>
          <w:b w:val="0"/>
          <w:bCs w:val="0"/>
          <w:spacing w:val="15"/>
          <w:w w:val="10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6"/>
          <w:w w:val="105"/>
          <w:sz w:val="32"/>
          <w:szCs w:val="32"/>
        </w:rPr>
        <w:t>进驻部门(单位)窗口在接收到</w:t>
      </w:r>
      <w:r>
        <w:rPr>
          <w:rFonts w:hint="eastAsia" w:ascii="仿宋_GB2312" w:hAnsi="仿宋_GB2312" w:eastAsia="仿宋_GB2312" w:cs="仿宋_GB2312"/>
          <w:spacing w:val="16"/>
          <w:w w:val="105"/>
          <w:sz w:val="32"/>
          <w:szCs w:val="32"/>
          <w:lang w:val="en-US" w:eastAsia="zh-CN"/>
        </w:rPr>
        <w:t>监督管理</w:t>
      </w:r>
      <w:r>
        <w:rPr>
          <w:rFonts w:hint="eastAsia" w:ascii="仿宋_GB2312" w:hAnsi="仿宋_GB2312" w:eastAsia="仿宋_GB2312" w:cs="仿宋_GB2312"/>
          <w:spacing w:val="16"/>
          <w:w w:val="105"/>
          <w:sz w:val="32"/>
          <w:szCs w:val="32"/>
        </w:rPr>
        <w:t>科派送</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16"/>
          <w:sz w:val="32"/>
          <w:szCs w:val="32"/>
        </w:rPr>
        <w:t>的《预约服务登记表》时</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不得拒绝提供预约服务</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由窗口负责</w:t>
      </w:r>
      <w:r>
        <w:rPr>
          <w:rFonts w:hint="eastAsia" w:ascii="仿宋_GB2312" w:hAnsi="仿宋_GB2312" w:eastAsia="仿宋_GB2312" w:cs="仿宋_GB2312"/>
          <w:spacing w:val="6"/>
          <w:sz w:val="32"/>
          <w:szCs w:val="32"/>
        </w:rPr>
        <w:t>人负责安排工作人员应约提供预约服务</w:t>
      </w:r>
      <w:r>
        <w:rPr>
          <w:rFonts w:ascii="仿宋" w:hAnsi="仿宋" w:eastAsia="仿宋" w:cs="仿宋"/>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pacing w:val="15"/>
          <w:w w:val="101"/>
          <w:sz w:val="31"/>
          <w:szCs w:val="31"/>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16"/>
          <w:w w:val="103"/>
          <w:sz w:val="32"/>
          <w:szCs w:val="32"/>
        </w:rPr>
        <w:t>应约窗口工作人员应提前与服务对象取得联系</w:t>
      </w:r>
      <w:r>
        <w:rPr>
          <w:rFonts w:hint="eastAsia" w:ascii="仿宋_GB2312" w:hAnsi="仿宋_GB2312" w:eastAsia="仿宋_GB2312" w:cs="仿宋_GB2312"/>
          <w:spacing w:val="16"/>
          <w:w w:val="103"/>
          <w:sz w:val="32"/>
          <w:szCs w:val="32"/>
          <w:lang w:eastAsia="zh-CN"/>
        </w:rPr>
        <w:t>，</w:t>
      </w:r>
      <w:r>
        <w:rPr>
          <w:rFonts w:hint="eastAsia" w:ascii="仿宋_GB2312" w:hAnsi="仿宋_GB2312" w:eastAsia="仿宋_GB2312" w:cs="仿宋_GB2312"/>
          <w:spacing w:val="16"/>
          <w:w w:val="103"/>
          <w:sz w:val="32"/>
          <w:szCs w:val="32"/>
        </w:rPr>
        <w:t>一次</w:t>
      </w:r>
      <w:r>
        <w:rPr>
          <w:rFonts w:hint="eastAsia" w:ascii="仿宋_GB2312" w:hAnsi="仿宋_GB2312" w:eastAsia="仿宋_GB2312" w:cs="仿宋_GB2312"/>
          <w:spacing w:val="11"/>
          <w:sz w:val="32"/>
          <w:szCs w:val="32"/>
        </w:rPr>
        <w:t>性告知申请人办事所需携带的资料及相关注意事项等</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并再次确</w:t>
      </w:r>
      <w:r>
        <w:rPr>
          <w:rFonts w:hint="eastAsia" w:ascii="仿宋_GB2312" w:hAnsi="仿宋_GB2312" w:eastAsia="仿宋_GB2312" w:cs="仿宋_GB2312"/>
          <w:spacing w:val="17"/>
          <w:sz w:val="32"/>
          <w:szCs w:val="32"/>
        </w:rPr>
        <w:t>认预约办理时间;如有多人同时预约同一事项的情况</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工作人员</w:t>
      </w:r>
      <w:r>
        <w:rPr>
          <w:rFonts w:hint="eastAsia" w:ascii="仿宋_GB2312" w:hAnsi="仿宋_GB2312" w:eastAsia="仿宋_GB2312" w:cs="仿宋_GB2312"/>
          <w:spacing w:val="11"/>
          <w:sz w:val="32"/>
          <w:szCs w:val="32"/>
        </w:rPr>
        <w:t>可与申请人约定具体办理时间;如预约办理事项涉及多个部门完</w:t>
      </w:r>
      <w:r>
        <w:rPr>
          <w:rFonts w:hint="eastAsia" w:ascii="仿宋_GB2312" w:hAnsi="仿宋_GB2312" w:eastAsia="仿宋_GB2312" w:cs="仿宋_GB2312"/>
          <w:spacing w:val="9"/>
          <w:sz w:val="32"/>
          <w:szCs w:val="32"/>
        </w:rPr>
        <w:t>成的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由窗口负责人提请</w:t>
      </w:r>
      <w:r>
        <w:rPr>
          <w:rFonts w:hint="eastAsia" w:ascii="仿宋_GB2312" w:hAnsi="仿宋_GB2312" w:eastAsia="仿宋_GB2312" w:cs="仿宋_GB2312"/>
          <w:spacing w:val="9"/>
          <w:sz w:val="32"/>
          <w:szCs w:val="32"/>
          <w:lang w:val="en-US" w:eastAsia="zh-CN"/>
        </w:rPr>
        <w:t>监督管理科</w:t>
      </w:r>
      <w:r>
        <w:rPr>
          <w:rFonts w:hint="eastAsia" w:ascii="仿宋_GB2312" w:hAnsi="仿宋_GB2312" w:eastAsia="仿宋_GB2312" w:cs="仿宋_GB2312"/>
          <w:spacing w:val="9"/>
          <w:sz w:val="32"/>
          <w:szCs w:val="32"/>
        </w:rPr>
        <w:t>协调</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由主办窗口牵头</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5"/>
          <w:sz w:val="32"/>
          <w:szCs w:val="32"/>
        </w:rPr>
        <w:t>配合窗口落实进行并联办理。原则上预约事项办理时间单人次不</w:t>
      </w:r>
      <w:r>
        <w:rPr>
          <w:rFonts w:hint="eastAsia" w:ascii="仿宋_GB2312" w:hAnsi="仿宋_GB2312" w:eastAsia="仿宋_GB2312" w:cs="仿宋_GB2312"/>
          <w:spacing w:val="15"/>
          <w:w w:val="101"/>
          <w:sz w:val="32"/>
          <w:szCs w:val="32"/>
        </w:rPr>
        <w:t>超过0.5个工作日。</w:t>
      </w:r>
    </w:p>
    <w:p>
      <w:pPr>
        <w:keepNext w:val="0"/>
        <w:keepLines w:val="0"/>
        <w:pageBreakBefore w:val="0"/>
        <w:widowControl w:val="0"/>
        <w:kinsoku/>
        <w:wordWrap/>
        <w:overflowPunct/>
        <w:topLinePunct w:val="0"/>
        <w:autoSpaceDE/>
        <w:autoSpaceDN/>
        <w:bidi w:val="0"/>
        <w:adjustRightInd/>
        <w:snapToGrid/>
        <w:spacing w:line="560" w:lineRule="exact"/>
        <w:ind w:right="8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16"/>
          <w:w w:val="103"/>
          <w:sz w:val="32"/>
          <w:szCs w:val="32"/>
        </w:rPr>
        <w:t>应约窗口工作人员要按照预约时间</w:t>
      </w:r>
      <w:r>
        <w:rPr>
          <w:rFonts w:hint="eastAsia" w:ascii="仿宋_GB2312" w:hAnsi="仿宋_GB2312" w:eastAsia="仿宋_GB2312" w:cs="仿宋_GB2312"/>
          <w:spacing w:val="16"/>
          <w:w w:val="103"/>
          <w:sz w:val="32"/>
          <w:szCs w:val="32"/>
          <w:lang w:eastAsia="zh-CN"/>
        </w:rPr>
        <w:t>，</w:t>
      </w:r>
      <w:r>
        <w:rPr>
          <w:rFonts w:hint="eastAsia" w:ascii="仿宋_GB2312" w:hAnsi="仿宋_GB2312" w:eastAsia="仿宋_GB2312" w:cs="仿宋_GB2312"/>
          <w:spacing w:val="16"/>
          <w:w w:val="103"/>
          <w:sz w:val="32"/>
          <w:szCs w:val="32"/>
        </w:rPr>
        <w:t>做到准时到岗</w:t>
      </w:r>
      <w:r>
        <w:rPr>
          <w:rFonts w:hint="eastAsia" w:ascii="仿宋_GB2312" w:hAnsi="仿宋_GB2312" w:eastAsia="仿宋_GB2312" w:cs="仿宋_GB2312"/>
          <w:spacing w:val="16"/>
          <w:w w:val="103"/>
          <w:sz w:val="32"/>
          <w:szCs w:val="32"/>
          <w:lang w:eastAsia="zh-CN"/>
        </w:rPr>
        <w:t>，</w:t>
      </w:r>
      <w:r>
        <w:rPr>
          <w:rFonts w:hint="eastAsia" w:ascii="仿宋_GB2312" w:hAnsi="仿宋_GB2312" w:eastAsia="仿宋_GB2312" w:cs="仿宋_GB2312"/>
          <w:spacing w:val="5"/>
          <w:sz w:val="32"/>
          <w:szCs w:val="32"/>
        </w:rPr>
        <w:t>对预约的服务不得无故取消或推迟。如遇特殊情况确需推迟或变</w:t>
      </w:r>
      <w:r>
        <w:rPr>
          <w:rFonts w:hint="eastAsia" w:ascii="仿宋_GB2312" w:hAnsi="仿宋_GB2312" w:eastAsia="仿宋_GB2312" w:cs="仿宋_GB2312"/>
          <w:spacing w:val="15"/>
          <w:w w:val="104"/>
          <w:sz w:val="32"/>
          <w:szCs w:val="32"/>
        </w:rPr>
        <w:t>更预约的</w:t>
      </w:r>
      <w:r>
        <w:rPr>
          <w:rFonts w:hint="eastAsia" w:ascii="仿宋_GB2312" w:hAnsi="仿宋_GB2312" w:eastAsia="仿宋_GB2312" w:cs="仿宋_GB2312"/>
          <w:spacing w:val="15"/>
          <w:w w:val="104"/>
          <w:sz w:val="32"/>
          <w:szCs w:val="32"/>
          <w:lang w:eastAsia="zh-CN"/>
        </w:rPr>
        <w:t>，</w:t>
      </w:r>
      <w:r>
        <w:rPr>
          <w:rFonts w:hint="eastAsia" w:ascii="仿宋_GB2312" w:hAnsi="仿宋_GB2312" w:eastAsia="仿宋_GB2312" w:cs="仿宋_GB2312"/>
          <w:spacing w:val="15"/>
          <w:w w:val="104"/>
          <w:sz w:val="32"/>
          <w:szCs w:val="32"/>
        </w:rPr>
        <w:t>必须经</w:t>
      </w:r>
      <w:r>
        <w:rPr>
          <w:rFonts w:hint="eastAsia" w:ascii="仿宋_GB2312" w:hAnsi="仿宋_GB2312" w:eastAsia="仿宋_GB2312" w:cs="仿宋_GB2312"/>
          <w:spacing w:val="15"/>
          <w:w w:val="104"/>
          <w:sz w:val="32"/>
          <w:szCs w:val="32"/>
          <w:lang w:val="en-US" w:eastAsia="zh-CN"/>
        </w:rPr>
        <w:t>监督管理</w:t>
      </w:r>
      <w:r>
        <w:rPr>
          <w:rFonts w:hint="eastAsia" w:ascii="仿宋_GB2312" w:hAnsi="仿宋_GB2312" w:eastAsia="仿宋_GB2312" w:cs="仿宋_GB2312"/>
          <w:spacing w:val="15"/>
          <w:w w:val="104"/>
          <w:sz w:val="32"/>
          <w:szCs w:val="32"/>
        </w:rPr>
        <w:t>科同意</w:t>
      </w:r>
      <w:r>
        <w:rPr>
          <w:rFonts w:hint="eastAsia" w:ascii="仿宋_GB2312" w:hAnsi="仿宋_GB2312" w:eastAsia="仿宋_GB2312" w:cs="仿宋_GB2312"/>
          <w:spacing w:val="15"/>
          <w:w w:val="104"/>
          <w:sz w:val="32"/>
          <w:szCs w:val="32"/>
          <w:lang w:eastAsia="zh-CN"/>
        </w:rPr>
        <w:t>，</w:t>
      </w:r>
      <w:r>
        <w:rPr>
          <w:rFonts w:hint="eastAsia" w:ascii="仿宋_GB2312" w:hAnsi="仿宋_GB2312" w:eastAsia="仿宋_GB2312" w:cs="仿宋_GB2312"/>
          <w:spacing w:val="15"/>
          <w:w w:val="104"/>
          <w:sz w:val="32"/>
          <w:szCs w:val="32"/>
        </w:rPr>
        <w:t>并提前12小时告知申</w:t>
      </w:r>
      <w:r>
        <w:rPr>
          <w:rFonts w:hint="eastAsia" w:ascii="仿宋_GB2312" w:hAnsi="仿宋_GB2312" w:eastAsia="仿宋_GB2312" w:cs="仿宋_GB2312"/>
          <w:spacing w:val="17"/>
          <w:w w:val="102"/>
          <w:sz w:val="32"/>
          <w:szCs w:val="32"/>
        </w:rPr>
        <w:t>请人</w:t>
      </w:r>
      <w:r>
        <w:rPr>
          <w:rFonts w:hint="eastAsia" w:ascii="仿宋_GB2312" w:hAnsi="仿宋_GB2312" w:eastAsia="仿宋_GB2312" w:cs="仿宋_GB2312"/>
          <w:spacing w:val="17"/>
          <w:w w:val="102"/>
          <w:sz w:val="32"/>
          <w:szCs w:val="32"/>
          <w:lang w:eastAsia="zh-CN"/>
        </w:rPr>
        <w:t>，</w:t>
      </w:r>
      <w:r>
        <w:rPr>
          <w:rFonts w:hint="eastAsia" w:ascii="仿宋_GB2312" w:hAnsi="仿宋_GB2312" w:eastAsia="仿宋_GB2312" w:cs="仿宋_GB2312"/>
          <w:spacing w:val="17"/>
          <w:w w:val="102"/>
          <w:sz w:val="32"/>
          <w:szCs w:val="32"/>
        </w:rPr>
        <w:t>同时作好解释工作;如因不可抗力无法按时应约的</w:t>
      </w:r>
      <w:r>
        <w:rPr>
          <w:rFonts w:hint="eastAsia" w:ascii="仿宋_GB2312" w:hAnsi="仿宋_GB2312" w:eastAsia="仿宋_GB2312" w:cs="仿宋_GB2312"/>
          <w:spacing w:val="17"/>
          <w:w w:val="102"/>
          <w:sz w:val="32"/>
          <w:szCs w:val="32"/>
          <w:lang w:eastAsia="zh-CN"/>
        </w:rPr>
        <w:t>，</w:t>
      </w:r>
      <w:r>
        <w:rPr>
          <w:rFonts w:hint="eastAsia" w:ascii="仿宋_GB2312" w:hAnsi="仿宋_GB2312" w:eastAsia="仿宋_GB2312" w:cs="仿宋_GB2312"/>
          <w:spacing w:val="17"/>
          <w:w w:val="102"/>
          <w:sz w:val="32"/>
          <w:szCs w:val="32"/>
        </w:rPr>
        <w:t>窗口</w:t>
      </w:r>
      <w:r>
        <w:rPr>
          <w:rFonts w:hint="eastAsia" w:ascii="仿宋_GB2312" w:hAnsi="仿宋_GB2312" w:eastAsia="仿宋_GB2312" w:cs="仿宋_GB2312"/>
          <w:spacing w:val="16"/>
          <w:sz w:val="32"/>
          <w:szCs w:val="32"/>
        </w:rPr>
        <w:t>工作人员应与申请人沟通后</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及时报</w:t>
      </w:r>
      <w:r>
        <w:rPr>
          <w:rFonts w:hint="eastAsia" w:ascii="仿宋_GB2312" w:hAnsi="仿宋_GB2312" w:eastAsia="仿宋_GB2312" w:cs="仿宋_GB2312"/>
          <w:spacing w:val="16"/>
          <w:sz w:val="32"/>
          <w:szCs w:val="32"/>
          <w:lang w:val="en-US" w:eastAsia="zh-CN"/>
        </w:rPr>
        <w:t>监督管理</w:t>
      </w:r>
      <w:r>
        <w:rPr>
          <w:rFonts w:hint="eastAsia" w:ascii="仿宋_GB2312" w:hAnsi="仿宋_GB2312" w:eastAsia="仿宋_GB2312" w:cs="仿宋_GB2312"/>
          <w:spacing w:val="16"/>
          <w:sz w:val="32"/>
          <w:szCs w:val="32"/>
        </w:rPr>
        <w:t>科;如申请人</w:t>
      </w:r>
      <w:r>
        <w:rPr>
          <w:rFonts w:hint="eastAsia" w:ascii="仿宋_GB2312" w:hAnsi="仿宋_GB2312" w:eastAsia="仿宋_GB2312" w:cs="仿宋_GB2312"/>
          <w:spacing w:val="16"/>
          <w:w w:val="102"/>
          <w:sz w:val="32"/>
          <w:szCs w:val="32"/>
        </w:rPr>
        <w:t>超过约定时间30分钟而未到场的</w:t>
      </w:r>
      <w:r>
        <w:rPr>
          <w:rFonts w:hint="eastAsia" w:ascii="仿宋_GB2312" w:hAnsi="仿宋_GB2312" w:eastAsia="仿宋_GB2312" w:cs="仿宋_GB2312"/>
          <w:spacing w:val="16"/>
          <w:w w:val="102"/>
          <w:sz w:val="32"/>
          <w:szCs w:val="32"/>
          <w:lang w:eastAsia="zh-CN"/>
        </w:rPr>
        <w:t>，</w:t>
      </w:r>
      <w:r>
        <w:rPr>
          <w:rFonts w:hint="eastAsia" w:ascii="仿宋_GB2312" w:hAnsi="仿宋_GB2312" w:eastAsia="仿宋_GB2312" w:cs="仿宋_GB2312"/>
          <w:spacing w:val="16"/>
          <w:w w:val="102"/>
          <w:sz w:val="32"/>
          <w:szCs w:val="32"/>
        </w:rPr>
        <w:t>窗口工作人员应主动与申请</w:t>
      </w:r>
      <w:r>
        <w:rPr>
          <w:rFonts w:hint="eastAsia" w:ascii="仿宋_GB2312" w:hAnsi="仿宋_GB2312" w:eastAsia="仿宋_GB2312" w:cs="仿宋_GB2312"/>
          <w:spacing w:val="16"/>
          <w:sz w:val="32"/>
          <w:szCs w:val="32"/>
        </w:rPr>
        <w:t>人联系是否放弃预约服务</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申请人放弃预约服务的</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窗口工作人</w:t>
      </w:r>
      <w:r>
        <w:rPr>
          <w:rFonts w:hint="eastAsia" w:ascii="仿宋_GB2312" w:hAnsi="仿宋_GB2312" w:eastAsia="仿宋_GB2312" w:cs="仿宋_GB2312"/>
          <w:spacing w:val="-14"/>
          <w:sz w:val="32"/>
          <w:szCs w:val="32"/>
        </w:rPr>
        <w:t>员做好记录</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完成本次应约服务。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9"/>
          <w:sz w:val="32"/>
          <w:szCs w:val="32"/>
        </w:rPr>
        <w:t>预约服务完成后</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窗口工作人员在《预约服务登记表》</w:t>
      </w:r>
      <w:r>
        <w:rPr>
          <w:rFonts w:hint="eastAsia" w:ascii="仿宋_GB2312" w:hAnsi="仿宋_GB2312" w:eastAsia="仿宋_GB2312" w:cs="仿宋_GB2312"/>
          <w:spacing w:val="-16"/>
          <w:w w:val="97"/>
          <w:sz w:val="32"/>
          <w:szCs w:val="32"/>
        </w:rPr>
        <w:t>记录好有关的办理情况、办理时间和时长</w:t>
      </w:r>
      <w:r>
        <w:rPr>
          <w:rFonts w:hint="eastAsia" w:ascii="仿宋_GB2312" w:hAnsi="仿宋_GB2312" w:eastAsia="仿宋_GB2312" w:cs="仿宋_GB2312"/>
          <w:spacing w:val="-16"/>
          <w:w w:val="97"/>
          <w:sz w:val="32"/>
          <w:szCs w:val="32"/>
          <w:lang w:eastAsia="zh-CN"/>
        </w:rPr>
        <w:t>，</w:t>
      </w:r>
      <w:r>
        <w:rPr>
          <w:rFonts w:hint="eastAsia" w:ascii="仿宋_GB2312" w:hAnsi="仿宋_GB2312" w:eastAsia="仿宋_GB2312" w:cs="仿宋_GB2312"/>
          <w:spacing w:val="-16"/>
          <w:w w:val="97"/>
          <w:sz w:val="32"/>
          <w:szCs w:val="32"/>
        </w:rPr>
        <w:t>经申请人签字确认后</w:t>
      </w:r>
      <w:r>
        <w:rPr>
          <w:rFonts w:hint="eastAsia" w:ascii="仿宋_GB2312" w:hAnsi="仿宋_GB2312" w:eastAsia="仿宋_GB2312" w:cs="仿宋_GB2312"/>
          <w:spacing w:val="-16"/>
          <w:w w:val="97"/>
          <w:sz w:val="32"/>
          <w:szCs w:val="32"/>
          <w:lang w:eastAsia="zh-CN"/>
        </w:rPr>
        <w:t>，</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科备案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科对</w:t>
      </w:r>
      <w:r>
        <w:rPr>
          <w:rFonts w:hint="eastAsia" w:ascii="仿宋_GB2312" w:hAnsi="仿宋_GB2312" w:eastAsia="仿宋_GB2312" w:cs="仿宋_GB2312"/>
          <w:spacing w:val="-13"/>
          <w:sz w:val="32"/>
          <w:szCs w:val="32"/>
        </w:rPr>
        <w:t>预约服务事项办理情况进行定期回访</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听取群众意见和建议</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落</w:t>
      </w:r>
      <w:r>
        <w:rPr>
          <w:rFonts w:hint="eastAsia" w:ascii="仿宋_GB2312" w:hAnsi="仿宋_GB2312" w:eastAsia="仿宋_GB2312" w:cs="仿宋_GB2312"/>
          <w:spacing w:val="-2"/>
          <w:sz w:val="32"/>
          <w:szCs w:val="32"/>
        </w:rPr>
        <w:t>实</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好差评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制度</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及时处理申请人对预约服务的投诉。</w:t>
      </w:r>
    </w:p>
    <w:p>
      <w:pPr>
        <w:keepNext w:val="0"/>
        <w:keepLines w:val="0"/>
        <w:pageBreakBefore w:val="0"/>
        <w:widowControl w:val="0"/>
        <w:kinsoku/>
        <w:wordWrap/>
        <w:overflowPunct/>
        <w:topLinePunct w:val="0"/>
        <w:autoSpaceDE/>
        <w:autoSpaceDN/>
        <w:bidi w:val="0"/>
        <w:adjustRightInd/>
        <w:snapToGrid/>
        <w:spacing w:line="560" w:lineRule="exact"/>
        <w:ind w:firstLine="810"/>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12"/>
          <w:sz w:val="32"/>
          <w:szCs w:val="32"/>
        </w:rPr>
        <w:t>(二)无休服务</w:t>
      </w:r>
    </w:p>
    <w:p>
      <w:pPr>
        <w:keepNext w:val="0"/>
        <w:keepLines w:val="0"/>
        <w:pageBreakBefore w:val="0"/>
        <w:widowControl w:val="0"/>
        <w:kinsoku/>
        <w:wordWrap/>
        <w:overflowPunct/>
        <w:topLinePunct w:val="0"/>
        <w:autoSpaceDE/>
        <w:autoSpaceDN/>
        <w:bidi w:val="0"/>
        <w:adjustRightInd/>
        <w:snapToGrid/>
        <w:spacing w:line="560" w:lineRule="exact"/>
        <w:ind w:right="238" w:firstLine="649"/>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无休服务窗口工作人员要对工作认真负责</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做到准时到岗</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7"/>
          <w:w w:val="99"/>
          <w:sz w:val="32"/>
          <w:szCs w:val="32"/>
        </w:rPr>
        <w:t>落实好考勤、咨询引导、一次性告知、帮办代办等制度</w:t>
      </w:r>
      <w:r>
        <w:rPr>
          <w:rFonts w:hint="eastAsia" w:ascii="仿宋_GB2312" w:hAnsi="仿宋_GB2312" w:eastAsia="仿宋_GB2312" w:cs="仿宋_GB2312"/>
          <w:spacing w:val="-17"/>
          <w:w w:val="99"/>
          <w:sz w:val="32"/>
          <w:szCs w:val="32"/>
          <w:lang w:eastAsia="zh-CN"/>
        </w:rPr>
        <w:t>，</w:t>
      </w:r>
      <w:r>
        <w:rPr>
          <w:rFonts w:hint="eastAsia" w:ascii="仿宋_GB2312" w:hAnsi="仿宋_GB2312" w:eastAsia="仿宋_GB2312" w:cs="仿宋_GB2312"/>
          <w:spacing w:val="-17"/>
          <w:w w:val="99"/>
          <w:sz w:val="32"/>
          <w:szCs w:val="32"/>
        </w:rPr>
        <w:t>确保服</w:t>
      </w:r>
      <w:r>
        <w:rPr>
          <w:rFonts w:hint="eastAsia" w:ascii="仿宋_GB2312" w:hAnsi="仿宋_GB2312" w:eastAsia="仿宋_GB2312" w:cs="仿宋_GB2312"/>
          <w:spacing w:val="-15"/>
          <w:sz w:val="32"/>
          <w:szCs w:val="32"/>
        </w:rPr>
        <w:t>务质量和工作效率</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为办事群众提供无差别的办事体验。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1.强化组织领导。</w:t>
      </w:r>
      <w:r>
        <w:rPr>
          <w:rFonts w:hint="eastAsia" w:ascii="仿宋_GB2312" w:hAnsi="仿宋_GB2312" w:eastAsia="仿宋_GB2312" w:cs="仿宋_GB2312"/>
          <w:spacing w:val="-12"/>
          <w:sz w:val="32"/>
          <w:szCs w:val="32"/>
        </w:rPr>
        <w:t>政务服务中心各进驻部门</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单位</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窗口</w:t>
      </w:r>
      <w:r>
        <w:rPr>
          <w:rFonts w:hint="eastAsia" w:ascii="仿宋_GB2312" w:hAnsi="仿宋_GB2312" w:eastAsia="仿宋_GB2312" w:cs="仿宋_GB2312"/>
          <w:spacing w:val="1"/>
          <w:sz w:val="32"/>
          <w:szCs w:val="32"/>
        </w:rPr>
        <w:t>要高度重视开展</w:t>
      </w:r>
      <w:r>
        <w:rPr>
          <w:rFonts w:hint="eastAsia" w:ascii="仿宋_GB2312" w:hAnsi="仿宋_GB2312" w:eastAsia="仿宋_GB2312" w:cs="仿宋_GB2312"/>
          <w:sz w:val="32"/>
          <w:szCs w:val="32"/>
          <w:lang w:val="en-US" w:eastAsia="zh-CN"/>
        </w:rPr>
        <w:t>“预约+无休”服务工作，把开展“预约+无休”服务工作作为优化创新服务，转变政府职能的重要载体，加强组织，提高认识，确保窗口“预约+无休”服务工作组织到位、实施到位、服务到位。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b/>
          <w:bCs/>
          <w:sz w:val="32"/>
          <w:szCs w:val="32"/>
          <w:lang w:val="en-US" w:eastAsia="zh-CN"/>
        </w:rPr>
        <w:t>2.强化督查检查。</w:t>
      </w:r>
      <w:r>
        <w:rPr>
          <w:rFonts w:hint="eastAsia" w:ascii="仿宋_GB2312" w:hAnsi="仿宋_GB2312" w:eastAsia="仿宋_GB2312" w:cs="仿宋_GB2312"/>
          <w:sz w:val="32"/>
          <w:szCs w:val="32"/>
          <w:shd w:val="clear" w:fill="FFFFFF"/>
          <w:lang w:val="en-US" w:eastAsia="zh-CN"/>
        </w:rPr>
        <w:t>监督管理科要加强对提供“预约+无休”服务窗口的管理，对不按要求到岗服务、推诿扯皮、延误服务或未履行一次性告知造成不良影响的部门单位及窗口工作人员要进行严肃处理，并在季度考核和年度考核中予以扣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3.加强宣传引导。</w:t>
      </w:r>
      <w:r>
        <w:rPr>
          <w:rFonts w:hint="eastAsia" w:ascii="仿宋_GB2312" w:hAnsi="仿宋_GB2312" w:eastAsia="仿宋_GB2312" w:cs="仿宋_GB2312"/>
          <w:b w:val="0"/>
          <w:bCs w:val="0"/>
          <w:sz w:val="32"/>
          <w:szCs w:val="32"/>
          <w:lang w:val="en-US" w:eastAsia="zh-CN"/>
        </w:rPr>
        <w:t>要通过主流媒体、公众号、网站、自媒体 等多种方式加强对“预约+无休”服务的宣传，让更多的企业群众获得更便利更贴心的政务服务，共享改革红利。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4.加强宣传引导。</w:t>
      </w:r>
      <w:r>
        <w:rPr>
          <w:rFonts w:hint="eastAsia" w:ascii="仿宋_GB2312" w:hAnsi="仿宋_GB2312" w:eastAsia="仿宋_GB2312" w:cs="仿宋_GB2312"/>
          <w:b w:val="0"/>
          <w:bCs w:val="0"/>
          <w:sz w:val="32"/>
          <w:szCs w:val="32"/>
          <w:lang w:val="en-US" w:eastAsia="zh-CN"/>
        </w:rPr>
        <w:t>加强人文关怀。各进驻部门（单位）窗口要结合工作实际，做好周末无休服务人员和节假日应约人员的补偿性调休等安排，原则上调休时长应与提供“预约+无休”服务的时长相等，由窗口负责人签字说明即可调休。调休期间应安排人员顶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附件：1.高青</w:t>
      </w:r>
      <w:r>
        <w:rPr>
          <w:rFonts w:hint="eastAsia" w:ascii="仿宋_GB2312" w:hAnsi="仿宋_GB2312" w:eastAsia="仿宋_GB2312" w:cs="仿宋_GB2312"/>
          <w:spacing w:val="-20"/>
          <w:sz w:val="32"/>
          <w:szCs w:val="32"/>
          <w:lang w:val="en-US" w:eastAsia="zh-CN"/>
        </w:rPr>
        <w:t>县政务服务中心“预约+无休”政务服务事项清单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高青县政务服务中心预约服务登记表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附件1</w:t>
      </w:r>
    </w:p>
    <w:tbl>
      <w:tblPr>
        <w:tblStyle w:val="9"/>
        <w:tblpPr w:leftFromText="180" w:rightFromText="180" w:vertAnchor="text" w:horzAnchor="page" w:tblpX="1648" w:tblpY="1152"/>
        <w:tblOverlap w:val="never"/>
        <w:tblW w:w="8502" w:type="dxa"/>
        <w:tblInd w:w="0" w:type="dxa"/>
        <w:shd w:val="clear" w:color="auto" w:fill="auto"/>
        <w:tblLayout w:type="autofit"/>
        <w:tblCellMar>
          <w:top w:w="0" w:type="dxa"/>
          <w:left w:w="0" w:type="dxa"/>
          <w:bottom w:w="0" w:type="dxa"/>
          <w:right w:w="0" w:type="dxa"/>
        </w:tblCellMar>
      </w:tblPr>
      <w:tblGrid>
        <w:gridCol w:w="1417"/>
        <w:gridCol w:w="1417"/>
        <w:gridCol w:w="1417"/>
        <w:gridCol w:w="1417"/>
        <w:gridCol w:w="1417"/>
        <w:gridCol w:w="1417"/>
      </w:tblGrid>
      <w:tr>
        <w:tblPrEx>
          <w:shd w:val="clear" w:color="auto" w:fill="auto"/>
          <w:tblCellMar>
            <w:top w:w="0" w:type="dxa"/>
            <w:left w:w="0" w:type="dxa"/>
            <w:bottom w:w="0" w:type="dxa"/>
            <w:right w:w="0" w:type="dxa"/>
          </w:tblCellMar>
        </w:tblPrEx>
        <w:trPr>
          <w:trHeight w:val="737" w:hRule="atLeast"/>
        </w:trPr>
        <w:tc>
          <w:tcPr>
            <w:tcW w:w="85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高青县政务服务管理办公室“预约+无休”政务服务事项清单</w:t>
            </w:r>
          </w:p>
        </w:tc>
      </w:tr>
      <w:tr>
        <w:tblPrEx>
          <w:tblCellMar>
            <w:top w:w="0" w:type="dxa"/>
            <w:left w:w="0" w:type="dxa"/>
            <w:bottom w:w="0" w:type="dxa"/>
            <w:right w:w="0" w:type="dxa"/>
          </w:tblCellMar>
        </w:tblPrEx>
        <w:trPr>
          <w:trHeight w:val="283" w:hRule="atLeast"/>
        </w:trPr>
        <w:tc>
          <w:tcPr>
            <w:tcW w:w="14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14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实施主体</w:t>
            </w:r>
          </w:p>
        </w:tc>
        <w:tc>
          <w:tcPr>
            <w:tcW w:w="4251"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政务服务事项名称</w:t>
            </w:r>
          </w:p>
        </w:tc>
        <w:tc>
          <w:tcPr>
            <w:tcW w:w="14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事项类型</w:t>
            </w:r>
          </w:p>
        </w:tc>
      </w:tr>
      <w:tr>
        <w:tblPrEx>
          <w:tblCellMar>
            <w:top w:w="0" w:type="dxa"/>
            <w:left w:w="0" w:type="dxa"/>
            <w:bottom w:w="0" w:type="dxa"/>
            <w:right w:w="0" w:type="dxa"/>
          </w:tblCellMar>
        </w:tblPrEx>
        <w:trPr>
          <w:trHeight w:val="142" w:hRule="atLeast"/>
        </w:trPr>
        <w:tc>
          <w:tcPr>
            <w:tcW w:w="14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主项</w:t>
            </w:r>
          </w:p>
        </w:tc>
        <w:tc>
          <w:tcPr>
            <w:tcW w:w="14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子项</w:t>
            </w:r>
          </w:p>
        </w:tc>
        <w:tc>
          <w:tcPr>
            <w:tcW w:w="14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业务办理项</w:t>
            </w:r>
          </w:p>
        </w:tc>
        <w:tc>
          <w:tcPr>
            <w:tcW w:w="141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港澳台居民居住证签发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边境管理区通行证核发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夫妻投靠迁移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父母投靠子女迁移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子女投靠父母迁移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居住落户迁移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人才落户迁移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调动和录(聘)用人员迁移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大中专 学校招生迁移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大中专毕业生就业、回原籍迁移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婚生随父母出生登记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公民收养登记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转业安置落户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退出现役落户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回国（境） 定居落户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普通护照签发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内地居民前往港澳通行证、往来港澳通行证和签注签发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内地居民往来港澳通行证和签注（非商务类）签发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内地居民前往港澳通行证、往来港澳通行证和签注签发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内地居民往来港澳通行证和签注签发（商务类）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县公安局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大陆居民往来台湾通行证和签注签发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工伤医疗（康复）待遇核定支付（含住院伙食补助费核定支付）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异地工伤医疗（康复）待遇核定支付（含交通食宿费核定支付）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工亡待遇核定支付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工伤辅助器具配置（更换）费用核定支付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工伤职工转诊转院申请确认（工伤职工异地就医登记备案）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工伤保险待遇暂停拨付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工伤保险待遇恢复拨付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工伤保险待遇终止拨付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企业职工基本养老保险个人账户一次性待遇申领（退休人员死亡）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企业职工基本养老保险一次性待遇申领（在职）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企业离退休人员丧葬补助金、抚恤金申领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机关事业单位工作人员养老保险个人账户一次性待遇申领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机关事业单位养老保险待遇暂停拨付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机关事业单位养老保险待遇恢复拨付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机关事业单位养老保险待遇终止拨付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居民养老保险注销登记及一次性待遇核定支付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企业养老保险待遇终止拨付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企业养老保险待遇恢复拨付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企业养老保险待遇暂停拨付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社会保险记录查询打印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单位参保证明查询打印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社会保险记录查询打印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个人参保缴费证明查询打印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社会保险记录查询打印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个人权益记录查询打印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社会保险记录查询打印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待遇领取证明查询打印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社会保险记录查询打印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参保人员失业保险关系迁移证明打印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养老保险关系转移接续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企业养老保险关系转入申请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养老保险关系转移接续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机关事业单位养老保险关系转入申请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养老保险关系转移接续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退役军人养老保险关系转入申请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养老保险关系转移接续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居民基本养老保险关系转续申请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社会保险缴费申报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企业社会保险缴费基数申报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社会保险缴费申报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机关事业单位社会保险缴费基数申报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参保人员达到法定退休年龄领取基本养老保险待遇资格确认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灵活就业人员社会保险参保登记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企业职工增员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企业职工减员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灵活就业人员减员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灵活就业人员增员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机关事业单位工作人员参保登记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企业社会保险注销登记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单位（项目）基本信息变更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职工基本信息变更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待遇发放账号信息维护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待遇发放账号信息维护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企业养老待遇发放信息维护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待遇发放账号信息维护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机关事业养老待遇发放信息维护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待遇发放账号信息维护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工伤保险待遇发放信息维护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工程建设项目办理工伤保险参保登记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社会保障卡密码重置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社会保障卡补换</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社会保障卡补换</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社会保障卡换卡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社会保障卡临时挂失</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社会保障卡领取</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失业保险金申领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失业人员一次性丧葬补助金及抚恤金申领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失业人员一次性生育补助金申领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企业职工技术技能提升补贴申领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县人力资源和社会保障局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失业保险待遇核定支付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企业申领稳岗返还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医药机构申请定点协议管理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医药机构申请定点协议管理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医保定点医疗机构基础信息变更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医药机构申请定点协议管理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医药机构申请定点协议管理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基本医疗保险参保人员享受门诊慢特病病种待遇认定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基本医疗保险参保人员享受门诊慢特病病种待遇认定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门诊慢特病签约定点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基本医疗保险参保人员享受门诊慢特病病种待遇认定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基本医疗保险参保人员享受门诊慢特病病种待遇认定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企业职工医疗保险费、生育保险费的申报核定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灵活就业人员参保登记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单位医疗保险工资申报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单位参保信息变更登记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职工参保信息变更登记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城乡居民参保登记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医疗保险参保和变更登记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城乡居民参保信息变更登记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生育保险待遇核准支付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生育医疗费支付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生育保险待遇核准支付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计划生育医疗费支付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生育保险待遇核准支付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生育津贴支付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生育保险待遇核准支付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产前检查费支付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基本医疗保险关系转移接续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医疗保险关系转入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基本医疗保险关系转移接续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医疗保险关系转出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参保人员个人账户一次性支取</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医疗保险参保人员个人账户一次性支取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基本医疗保险参保人员异地就医备案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临时外出就医人员备案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市医疗保障局高青分局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基本医疗保险参保人员异地就医备案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异地长期居住人员备案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登记信息确认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存款账户账号报告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财务会计制度及核算软件备 案报告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制度信息报告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银税三方 (委托) 划缴协议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增值税申报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增值税申报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企业所得税申报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企业所得税申报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个人所得税自行申报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个人所得税申报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房产税申报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房产税申报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城镇土地使用税申报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城镇土地使用税申报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印花税申报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印花税申报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附加税 (费) 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附加税 (费) 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财务会计报告报送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财务会计报告报送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申报纳税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申报错误更正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申报错误更正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社会保险费及非税收入业务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社会保险费申报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社会保险费申报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社会保险费及非税收入业务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非税收入申报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文化事业建设费申报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县税务局窗口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社会保险费及非税收入业务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非税收入申报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残疾人就业保障金申报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购买自住住房提取住房公积金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购买再交易自住住房提取住 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购买自住住房提取住房公积金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购买新建自住住房提取住房 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建造、翻建自住住房提取住房公积金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翻建自住住房提取住房公积 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建造、翻建自住住房提取住房公积金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建造自住住房提取住房公积 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离休、退休提取住房公积金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完全丧失劳动能力，并与单位终止劳 动关系提取住房公积金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出境定居提取住房公积金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偿还购房贷款本息提取住房公积金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偿还商业贷款本息提取住房 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偿还购房贷款本息提取住房公积金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偿还住房公积金贷款本息提 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租赁自住住房提取住房公积金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死亡或被宣告死亡提取住房公积金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大修自住住房提取住房公积金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职工申请提取住房公积金的核准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租赁公共租赁住房提取住房公积金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辞职失业提取住房公积金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本市既有多层住宅加装电梯提取住房 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9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家庭成员发生交通事故、医疗事故、工伤事故等突发事件造成家庭生活严 重困难提取住房公积金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家庭成员发生重大疾病造成家庭生活 严重困难提取住房公积金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享受城镇居民最低生活保障提取住房 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购买拆迁安置住房提取住房公积金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支付本市经济适用房限价房首付款提 取住房公积金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职工提取住房公积金账户内的存储余额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住房公积金委托按月冲还贷款签约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确有困难的单位住房公积金降低缴存比例或 者缓缴审核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住房公积金单位缴存登记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住房公积金个人账户设立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住房公积金单位缴存登记信息变更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住房公积金个人账户信息变更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住房公积金单位缴存登记注销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住房公积金缴存基数、缴存比例调整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住房公积金汇 (补) 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住房公积金个人账户封存、启封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住房公积金同城转移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住房公积金异地转移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开具职工住房公积金缴存证明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开具单位住房公积金缴存证明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住房公积金缴存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出具贷款职工住房公积金缴存使用证 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住房公积金自由职业者缴存登记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公共服务</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缴存住房公积金的职工申请住房公积金贷款 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提前还清住房公积金贷款</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市住房公积金管理中心高青分中心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缴存住房公积金的职工申请住房公积金贷款 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开具住房公积金个人住房贷款全部还 清证明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异议登记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集体土地所有权登记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建设用地使用权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宅基地使用权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房屋等建筑物、构筑物所有权登记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森林、林木所有权登记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耕地、林地、草原等土地承包经营权登记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海域使用权登记以及其他法定需要的不动产权利登记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国有农用地的使用权登记 </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国有林地使用权登记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地役权登记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抵押权登记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预告登记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查封登记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县自然资源局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依法查询、复制不动产登记资料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乡村医生变更注册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乡村医生执业再注册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取得执业资格的乡村医生执业证书注销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死亡或失踪乡村医生执业证书注销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刑事处罚乡村医生执业证书注销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中止乡村医生执业活动满2年乡村医生执业证书注销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考核不合格，逾期未提出再次考核申请或经再次考核仍不合格的乡村医生执业证书注销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受吊销执业证书处罚的注销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出借、出租、抵押、转让、涂改、仿制执业证书注销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建设工程文物保护许可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文物商店设立许可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8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兽药经营许可（变更企业名称、法定代表人、质量负责人、企业注册地址、仓库地址）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兽药经营许可证审批（补证）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执业兽医资格认定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执业兽医资格认定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执业兽医资格认定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执业兽医资格认定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执业兽医注册或备案（补证）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动物诊疗许可（变更诊疗机构名称）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动物诊疗许可（变更法定代表人/负责人）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动物诊疗许可（补证）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动物防疫条件许可（变更企业名称）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动物防疫条件许可（变更法定代表人/负责人）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动物防疫条件许可（补证）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种畜禽生产经营许可（变更企业名称）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种畜禽生产经营许可（变更法定代表人）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种畜禽生产经营许可（补证）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生鲜乳准运许可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生鲜乳收购许可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慈善组织公开募捐资格审批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基金会设立申请预审服务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基金会名称变更登记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基金会业务范围变更登记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基金会法定代表人变更登记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基金会住所变更登记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基金会业务主管单位变更登记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基金会原始基金变更登记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慈善组织认定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出版物零售单位变更地址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出版物零售单位变更经营范围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出版物零售单位变更法人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临时占用林地审批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开展助产技术服务、结扎手术和终止妊娠手术的医疗保健机构变更法定代表人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开展助产技术服务、结扎手术和终止妊娠手术的医疗保健机构变更许可项目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开展助产技术服务、结扎手术和终止妊娠手术的医疗保健机构变更地址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母婴保健技术服务执业许可、校验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取得护士执业资格三年内申请护士执业首次注册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取得护士执业资格超过三年申请护士执业首次注册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护士执业变更注册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注册有效期届满未延续注册的护士执业注销注册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受吊销《护士执业证书》处罚的护士执业注销注册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死亡或被宣告失踪的护士执业注销注册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丧失民事行为能力的护士执业注销注册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受刑事处罚的护士执业注销注册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本人主动申请的护士执业注销注册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注册有效期届满未延续注册的护士执业重新注册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吊销《护士执业证书》处罚满2年的护士执业重新注册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护士执业证书遗失补办</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县级执业登记和备案的医疗卫生机构护士执业注册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护士执业延续注册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再生育审批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再生育审批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因鉴定为病残儿申请再生育</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再生育审批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因不孕不育症申请再生育</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再生育审批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再婚夫妻无共同生育子女申请再生育</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再生育审批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再婚夫妻（一方未生育）已共同生育一个子女申请再生育</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再生育审批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再婚夫妻（各育一个子女）已共同生育一个子女申请再生育</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公共场所卫生许可证变更单位名称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公共场所卫生许可证变更法人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放射源诊疗技术和医用辐射机构变更项目、设备、核素等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放射源诊疗技术和医用辐射机构许可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放射源诊疗技术和医用辐射机构变更地址（地址门牌号）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放射源诊疗技术和医用辐射机构变更机构名称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放射源诊疗技术和医用辐射机构变更法定代表人（负责人）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文艺表演团体申请从事营业性演出活动许可（设立）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文艺表演团体申请从事营业性演出活动许可（变更演员）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文艺表演团体申请从事营业性演出活动许可（变更名称、住所、法定代表人或主要负责人）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林草种子生产经营许可证审核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歌舞娱乐场所从事歌舞娱乐场所经营活动审批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游艺娱乐场所从事游艺娱乐场所经营活动审批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娱乐场所改建、扩建或变更场地、主要设施、投资人员、经营许可证载明事项审批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娱乐场所改建、扩建或变更场地、主要设施、投资人员、经营许可证载明事项审批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娱乐场所设立审批（变更名称）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娱乐场所改建、扩建或变更场地、主要设施、投资人员、经营许可证载明事项审批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娱乐场所设立审批（变更法人）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娱乐场所改建、扩建或变更场地、主要设施、投资人员、经营许可证载明事项审批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娱乐场所设立审批（改建、扩建营业场所或变更场地）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娱乐场所改建、扩建或变更场地、主要设施、投资人员、经营许可证载明事项审批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娱乐场所改建、扩建或变更场地、主要设施、投资人员、经营许可证载明事项审批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营业性演出变更时间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营业性演出变更地点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营业性演出变更演员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营业性演出变更节目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文艺表演团体、个体演员举办营业性演出审批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增加演出地备案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农作物种子生产经营许可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采集农业主管部门管理的国家二级保护野生植物审批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采集农业主管部门管理的国家一级保护野生植物审批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医师执业许可注册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医师执业许可注册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医师执业重新注册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医师执业许可注册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医师执业地点变更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医师执业范围变更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死亡或者被宣告失踪的医师执业注销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受刑事处罚的医师执业注销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受吊销《医师执业证书》行政处罚的医师执业注销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医师定期考核不合格，并经培训后再次考核仍不合格的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连续两个考核周期未参加医师定期考核的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中止医师执业活动满二年的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身体健康状况不适宜继续执业的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出借、出租、抵押、转让、涂改《医师执业证书》的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在医师资格考试中参与有组织作弊的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本人主动申请的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医师执业证书遗失补办</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医师执业多机构备案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医师执业-取消多机构备案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不设床位或者床位不满100张的医疗机构的执业登记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不设床位或者床位不满100张的医疗机构变更诊疗科目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不设床位或者床位不满100张的医疗机构变更法定代表人（负责人）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不设床位或者床位不满100张的医疗机构变更执业地点（迁址、增加执业地点、注销执业地点）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不设床位或者床位不满100张的医疗机构变更执业地点（地址门牌号）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不设床位或者床位不满100张的医疗机构变更床位（牙椅）数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不设床位或者床位不满100张的医疗机构变更所有制形式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不设床位或者床位不满100张的医疗机构变更注册资金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不设床位或者床位不满100张的医疗机构停业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医疗机构设置审批及执业登记和校验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食品经营许可证变更（变更店名、变更负责人）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食品经营许可证变更（变更经营范围）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食品经营许可证延续（经营条件不发生变化）</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食品经营许可证延续（经营条件发生变化）</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食品经营许可证补证（遗失）</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食品经营许可证补证（损坏）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8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除特殊医学用途配方食品、婴幼儿配方食品、保健食品之外的食品生产许可核发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除特殊医学用途配方食品、婴幼儿配方食品、保健食品之外的食品生产许可补办</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除特殊医学用途配方食品、婴幼儿配方食品、保健食品之外的食品生产许可变更（企业迁址、生产条件发生变化、变更产品明细）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除特殊医学用途配方食品、婴幼儿配方食品、保健食品之外的食品生产许可延续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2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除特殊医学用途配方食品、婴幼儿配方食品、保健食品之外的食品生产许可变更（申请人名称变更、生产地址名称变更、住所变更、法人变更）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除特殊医学用途配方食品、婴幼儿配方食品、保健食品之外的食品生产许可增加产品类别</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除特殊医学用途配方食品、婴幼儿配方食品、保健食品之外的注销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股权出质变更登记（变更出质股权数额）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股权出质变更登记（变更出质人、质权人姓名或名称）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股权出质变更登记（变更出质股权所在公司名称）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股权出质注销/撤销登记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食品小作坊、小餐饮登记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森林经营单位修筑直接为林业生产服务的工程设施占用林地审批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饮用水供水单位卫生许可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饮用水供水单位卫生许可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集中式供水单位卫生许可换证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饮用水供水单位卫生许可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集中式供水单位卫生许可变更法人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饮用水供水单位卫生许可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集中式供水单位卫生许可变更名称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饮用水供水单位卫生许可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单建人防工程五十米范围内采石、取土、爆破、挖洞作业审批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人防警报设施拆除审批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开发利用人防工程和设施审批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食用菌菌种生产经营许可（补证）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新建民用建筑项目减免防空地下室易地建设费审查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宗教活动场所法人成立、变更、注销登记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宗教活动场所法人成立登记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宗教活动场所法人成立、变更、注销登记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宗教活动场所法人成立、变更、注销登记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华侨回国定居审批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道路客运站经营许可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国内水路运输业务经营许可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申请补发《国内水路运输经营许可证》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国内水路运输业务经营许可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申请换发《国内水路运输经营许可证》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2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国内水路运输业务经营许可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在通航水域内使用浮桥、载客十二人以下船舶从事水路运输经营许可（含配发船舶营运证）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港口岸线使用审批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开办外籍人员子女学校审批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校车使用许可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经营高危险性体育项目许可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由于工程施工、设备维修等原因确需停止供水的审批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举办健身气功活动及设立站点审批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举办健身气功活动审批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举办健身气功活动及设立站点审批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设立健身气功站点审批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供水企业停业歇业许可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直销企业服务网点方案审查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基层法律服务工作者执业、变更、注销许可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基层法律服务工作者执业许可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基层法律服务工作者执业、变更、注销许可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基层法律服务工作者变更许可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基层法律服务工作者执业、变更、注销许可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基层法律服务工作者注销许可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中介机构从事代理记账业务审批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取水许可申请（水资源论证阶段）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取水许可申请（验收阶段）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企业实行不定时工作制和综合计算工时工作制审批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河道采砂许可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河道管理范围内建设项目工程建设方案审查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生产建设项目水土保持方案审批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洪水影响评价（类）审批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在江河湖泊上新建、扩建以及改建并调整原有功能的水工程（原水工程规划同意书审核）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2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洪水影响评价（类）审批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建设跨河、穿河、穿堤、临河的桥梁、码头、道路、渡口、管道、缆线、取水、排水等工程设施（原河道管理范围内建设项目工程建设方案审批）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洪水影响评价（类）审批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在洪泛区、蓄滞洪区内建设非防洪建设项目（原非防洪建设项目洪水影响评价报告审批）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狩猎证核发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8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建设项目使用林地、草原及在森林和野生动物类型国家级自然保护区建设审批（核）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非防洪建设项目洪水影响评价报告审批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蓄滞洪区避洪设施建设审批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3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在草原上修建直接为草原保护和畜牧业生产服务的工程设施审批（在草原上修建直接为草原保护和畜牧业生产服务的工程设施使用七十公顷以上草原的审批）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占用农业灌溉水源、灌排工程设施审批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0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出售、购买、利用重点保护野生动物及其制品审批（出售、购买、利用国家重点保护野生动物及其制品审批）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56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外国人对重点保护野生动物进行野外考察或者在野外拍摄电影、录像审批（外国人对国家重点保护野生动物进行野外考察、标本采集或者在野外拍摄电影、录像的审批）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燃气经营者改动燃气设施审核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人工繁育重点保护野生动物许可（人工繁育国家重点保护野生动物许可）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新建、改建、扩建燃气工程项目审查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水运建设项目设计审批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公路建设项目设计审批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利用堤顶、戗台兼做公路审批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单采血浆站设置审批及许可证核发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单采血浆站设置审批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单采血浆站设置审批及许可证核发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单采血浆站执业登记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单采血浆站设置审批及许可证核发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单采血浆站执业延续登记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单采血浆站设置审批及许可证核发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单采血浆站变更地址（迁址）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坝顶兼做公路审批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在大坝管理和保护范围内修建码头、渔塘许可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医疗机构放射性职业病危害建设项目预评价报告审核、竣工验收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医疗机构放射性职业病危害建设项目预评价报告审核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医疗机构放射性职业病危害建设项目预评价报告审核、竣工验收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医疗机构放射性职业病危害建设项目竣工验收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水利基建项目初步设计文件审批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水利基建项目初步设计文件审批（新申请）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水利基建项目初步设计文件审批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水利基建项目重大设计变更初步设计文件审批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水工程建设规划同意书审核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农村集体经济组织修建水库审批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河道管理范围内有关活动（不含河道采砂）审批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蚕种生产经营许可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燃气经营者停业、歇业审批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水域滩涂养殖证的审核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一代杂交蚕种出口的审批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改变绿化规划、绿化用地的使用性质审批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猎捕国家二级保护水生野生动物审批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城镇污水排入排水管网许可（建设开发项目类）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城镇污水排入排水管网许可（餐饮医疗项目类）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城镇污水排入排水管网许可（工业企业项目类）</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市政设施建设类审批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公路建设项目施工许可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工程建设涉及城市绿地、树木审批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因工程建设需要拆除、改动、迁移供水、排水与污水处理设施审核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8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在街道两侧和公共场所临时堆放物料、搭建非永久性建筑物、构筑物或其他设施审核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在公路用地范围内设置非公路标志许可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超限运输车辆行驶公路许可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饲草草种经营许可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宗教活动场所的印章备案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“三侨考生”身份确认</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归侨、侨眷身份认定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在城市建筑物、设施上张挂、张贴宣传品审批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关闭、闲置、拆除城市环卫设施许可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民办学校修改章程备案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城市建筑垃圾处置核准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民办学校理事长、理事或者董事长、董事备案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外籍人员子女学校教职员及学生名册、教材和校长、董事会成员变更备案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从事城市生活垃圾经营性清扫、收集、运输、处理服务审批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特殊车辆在城市道路上行驶审核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对外贸易经营者备案登记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办理工程质量监督手续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办理施工安全监督手续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8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道路运输和道路运输相关业务经营者变更法定代表人、名称、地址等事项的备案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道路运输企业设立分公司的备案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道路客运企业设立分公司的备案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道路运输企业设立分公司的备案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危险货物运输经营以外的道路货物运输企业设立分公司的备案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8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旅行社设立分社备案，旅行社分社变更名称、经营场所、法定代表人或者终止经营的备案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放射工作人员证核发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社会团体负责人、印章及银行账户备案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民办非企业单位的印章及银行账户备案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基金会组织机构代码、印章式样、银行账号以及税务登记证复印件的备案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出版物发行分支机构备案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出版物发行单位注销备案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兽药经营仓库及设施变更、质量负责人变更备案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母婴保健服务人员资格认定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从事助产技术服务、结扎手术和终止妊娠手术的人员资格认定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殡葬设施建设审批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建设殡仪馆、火葬场审批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殡葬设施建设审批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建设殡仪服务站、骨灰堂审批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殡葬设施建设审批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建设农村公益性墓地审批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殡葬设施建设审批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建设经营性公墓审批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森林高火险期内，进入森林高火险区的活动审批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点播影院设立的审批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人防工程质量监督登记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社会团体成立大会事先备案服务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社会团体成立申请预审服务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社会团体名称变更登记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社会团体业务范围变更登记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社会团体业务主管单位变更登记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社会团体注册资金变更登记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社会团体法定代表人变更登记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社会团体住所变更登记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民办非企业单位成立申请预审服务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民办非企业单位业务主管单位变更登记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民办非企业单位法定代表人变更登记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民办非企业单位住所变更登记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民办非企业单位开办资金变更登记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民办非企业单位业务范围变更登记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民办非企业单位名称变更登记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民办非企业单位成立、变更、注销登记和章程核准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8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农药经营许可（适用于首次申请，经营范围增加限制使用农药、 改变营业场所或仓储场所地址）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农药经营许可证补发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农药经营许可证延续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98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农药经营许可证变更（适用于改变经营者名称、法定代表人或负责人、住所， 调整分支机构，或者减少经营范围等变更）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水产苗种生产审批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危险货物运输经营以外的道路货物运输经营许可（核发/扩大经营范围）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危险货物运输经营以外的道路货物运输经营许可（换发）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危险货物运输经营以外的道路货物运输经营许可（注销）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城市公共汽（电）车客运经营许可（核发）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城市公共汽（电）车客运经营许可（换发）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城市公共汽（电）车客运经营许可（补发）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城市公交线路经营许可（新增）</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城市公交线路经营许可（变更）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城市公共汽（电）车客运经营（含线路经营）许可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城市公交线路经营许可（暂停/终止）</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道路客运经营许可（核发/扩大经营范围）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道路客运经营许可（换发）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道路客运经营许可（补发）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道路客运经营许可（增加运力）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道路客运经营许可（注销）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道路客运班线经营许可（新增/变更经营主体、起讫地和日发班次下限）</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道路客运班线经营许可（变更中途停靠地客运站点、车辆数量及要求）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道路客运班线经营许可（暂停经营）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道路客运（班车客运、包车客运、旅游客运）及班线经营许可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道路客运班线经营许可（终止经营）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巡游出租汽车客运经营许可换发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巡游出租汽车客运经营许可核发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公路用地范围内护路林更新采伐许可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县道、乡道公路用地范围内护路林更新采伐许可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城市大型户外广告设置审核新申请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临时性户外广告设置审核</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涉路工程建设许可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民办职业培训机构筹设</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民办职业培训机构设立审批（正常办理）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民办职业培训机构设立审批（告知承诺制办理）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民办职业培训机构变更审批（正常办理）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民办职业培训机构变更审批（告知承诺制办理）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民办职业培训机构延续审批（正常办理）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民办职业培训机构终止办学审批（正常办理）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民办职业培训机构终止办学审批（告知承诺制办理）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劳务派遣经营设立许可（正常办理）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劳务派遣经营变更许可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劳务派遣经营延续许可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劳务派遣经营注销许可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网络预约出租汽车经营许可补发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经营性人力资源服务机构从事职业中介活动许可（正常办理）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经营性人力资源服务机构从事职业中介活动许可（告知承诺办理）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经营性人力资源服务机构从事职业中介活动许可延续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经营性人力资源服务机构设立分支机构书面报告</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经营性人力资源服务机构开展人力资源服务业务备案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互联网上网服务营业场所经营单位从事互联网上网服务经营活动许可（改建、扩建）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互联网上网服务营业场所经营单位从事互联网上网服务经营活动许可（设立）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民办教育培训机构终止审批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民办义务教育阶段学校终止审批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民办幼儿园终止审批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民办高中段学校终止审批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民办中等职业学校终止审批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民办教育培训机构变更审批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民办义务教育阶段学校变更审批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民办幼儿园变更审批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民办高中段学校变更审批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民办中等职业学校变更审批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民办教育培训机构分立审批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民办义务教育阶段学校分立审批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民办幼儿园分立审批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民办高中段学校分立审批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民办中等职业学校分立审批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民办教育培训机构合并审批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民办义务教育阶段学校合并审批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民办幼儿园合并审批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民办高中段学校合并审批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民办中等职业学校合并审批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民办教育培训机构设立审批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民办义务教育阶段学校设立审批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民办幼儿园设立审批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民办高中段学校设立审批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民办中等职业学校设立审批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民办教育培训机构筹设审批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民办义务教育阶段学校筹设审批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民办幼儿园筹设审批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民办高中段学校筹设审批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114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实施学历教育、学前教育、自学考试助学及其他文化教育的民办学校筹设、设立、分立、合并、变更、终止审批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民办中等职业学校筹设审批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药品经营许可证（零售）核发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药品经营许可证（零售）变更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药品经营许可证（零售）换证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药品经营许可证（零售）注销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药品经营许可证（零售）补发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撤销变更登记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因公司合并（分立）申请设立、变更或注销登记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因公司的股东发生合并（分立），公司申请变更登记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非公司企业法人分支机构设立登记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非公司企业法人分支机构变更登记（备案）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非公司企业法人分支机构注销登记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非公司企业法人按《公司法》改制登记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农民专业合作社（联合社）分支机构注销登记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农民专业合作社（联合社）变更登记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农民专业合作社（联合社）注销登记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农民专业合作社（联合社）分支机构设立登记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7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农民专业合作社登记注册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农民专业合作社（联合社）分支机构变更登记（备案）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市场主体歇业备案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证照管理事务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企业迁移调档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证照管理事务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申请增加、减少证照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r>
        <w:tblPrEx>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县行政审批服务局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证照管理事务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证照遗失补领、换发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r>
    </w:tbl>
    <w:p>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eastAsia="zh-CN"/>
        </w:rPr>
      </w:pPr>
    </w:p>
    <w:p>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附件</w:t>
      </w:r>
      <w:r>
        <w:rPr>
          <w:rFonts w:hint="eastAsia" w:ascii="仿宋_GB2312" w:hAnsi="仿宋_GB2312" w:cs="仿宋_GB2312"/>
          <w:sz w:val="32"/>
          <w:szCs w:val="32"/>
          <w:lang w:val="en-US" w:eastAsia="zh-CN"/>
        </w:rPr>
        <w:t>2</w:t>
      </w:r>
    </w:p>
    <w:tbl>
      <w:tblPr>
        <w:tblStyle w:val="1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3074"/>
        <w:gridCol w:w="1544"/>
        <w:gridCol w:w="2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4" w:type="dxa"/>
            <w:vAlign w:val="top"/>
          </w:tcPr>
          <w:p>
            <w:pPr>
              <w:spacing w:before="251" w:line="222" w:lineRule="auto"/>
              <w:ind w:left="305"/>
              <w:rPr>
                <w:rFonts w:ascii="黑体" w:hAnsi="黑体" w:eastAsia="黑体" w:cs="黑体"/>
                <w:sz w:val="28"/>
                <w:szCs w:val="28"/>
              </w:rPr>
            </w:pPr>
            <w:r>
              <w:rPr>
                <w:rFonts w:ascii="黑体" w:hAnsi="黑体" w:eastAsia="黑体" w:cs="黑体"/>
                <w:spacing w:val="-4"/>
                <w:sz w:val="28"/>
                <w:szCs w:val="28"/>
              </w:rPr>
              <w:t>预约</w:t>
            </w:r>
            <w:r>
              <w:rPr>
                <w:rFonts w:ascii="黑体" w:hAnsi="黑体" w:eastAsia="黑体" w:cs="黑体"/>
                <w:spacing w:val="-2"/>
                <w:sz w:val="28"/>
                <w:szCs w:val="28"/>
              </w:rPr>
              <w:t>人姓名</w:t>
            </w:r>
          </w:p>
        </w:tc>
        <w:tc>
          <w:tcPr>
            <w:tcW w:w="3074" w:type="dxa"/>
            <w:vAlign w:val="top"/>
          </w:tcPr>
          <w:p>
            <w:pPr>
              <w:spacing w:before="251" w:line="222" w:lineRule="auto"/>
              <w:ind w:left="984"/>
              <w:rPr>
                <w:rFonts w:ascii="黑体" w:hAnsi="黑体" w:eastAsia="黑体" w:cs="黑体"/>
                <w:sz w:val="28"/>
                <w:szCs w:val="28"/>
              </w:rPr>
            </w:pPr>
            <w:r>
              <w:rPr>
                <w:rFonts w:ascii="黑体" w:hAnsi="黑体" w:eastAsia="黑体" w:cs="黑体"/>
                <w:spacing w:val="-4"/>
                <w:sz w:val="28"/>
                <w:szCs w:val="28"/>
              </w:rPr>
              <w:t>联系</w:t>
            </w:r>
            <w:r>
              <w:rPr>
                <w:rFonts w:ascii="黑体" w:hAnsi="黑体" w:eastAsia="黑体" w:cs="黑体"/>
                <w:spacing w:val="-2"/>
                <w:sz w:val="28"/>
                <w:szCs w:val="28"/>
              </w:rPr>
              <w:t>电话</w:t>
            </w:r>
          </w:p>
        </w:tc>
        <w:tc>
          <w:tcPr>
            <w:tcW w:w="4006" w:type="dxa"/>
            <w:gridSpan w:val="2"/>
            <w:vAlign w:val="top"/>
          </w:tcPr>
          <w:p>
            <w:pPr>
              <w:spacing w:before="251" w:line="223" w:lineRule="auto"/>
              <w:ind w:left="1598"/>
              <w:rPr>
                <w:rFonts w:ascii="黑体" w:hAnsi="黑体" w:eastAsia="黑体" w:cs="黑体"/>
                <w:sz w:val="28"/>
                <w:szCs w:val="28"/>
              </w:rPr>
            </w:pPr>
            <w:r>
              <w:rPr>
                <w:rFonts w:ascii="黑体" w:hAnsi="黑体" w:eastAsia="黑体" w:cs="黑体"/>
                <w:spacing w:val="-4"/>
                <w:sz w:val="28"/>
                <w:szCs w:val="28"/>
              </w:rPr>
              <w:t>单</w:t>
            </w:r>
            <w:r>
              <w:rPr>
                <w:rFonts w:ascii="黑体" w:hAnsi="黑体" w:eastAsia="黑体" w:cs="黑体"/>
                <w:spacing w:val="-3"/>
                <w:sz w:val="28"/>
                <w:szCs w:val="28"/>
              </w:rPr>
              <w:t xml:space="preserve"> </w:t>
            </w:r>
            <w:r>
              <w:rPr>
                <w:rFonts w:ascii="黑体" w:hAnsi="黑体" w:eastAsia="黑体" w:cs="黑体"/>
                <w:spacing w:val="-2"/>
                <w:sz w:val="28"/>
                <w:szCs w:val="28"/>
              </w:rPr>
              <w:t xml:space="preserve"> 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984" w:type="dxa"/>
            <w:vAlign w:val="top"/>
          </w:tcPr>
          <w:p>
            <w:pPr>
              <w:rPr>
                <w:rFonts w:ascii="Arial"/>
                <w:sz w:val="21"/>
              </w:rPr>
            </w:pPr>
          </w:p>
        </w:tc>
        <w:tc>
          <w:tcPr>
            <w:tcW w:w="3074" w:type="dxa"/>
            <w:vAlign w:val="top"/>
          </w:tcPr>
          <w:p>
            <w:pPr>
              <w:rPr>
                <w:rFonts w:ascii="Arial"/>
                <w:sz w:val="21"/>
              </w:rPr>
            </w:pPr>
          </w:p>
        </w:tc>
        <w:tc>
          <w:tcPr>
            <w:tcW w:w="40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84" w:type="dxa"/>
            <w:vAlign w:val="top"/>
          </w:tcPr>
          <w:p>
            <w:pPr>
              <w:spacing w:before="208" w:line="222" w:lineRule="auto"/>
              <w:ind w:left="444"/>
              <w:rPr>
                <w:rFonts w:ascii="黑体" w:hAnsi="黑体" w:eastAsia="黑体" w:cs="黑体"/>
                <w:sz w:val="28"/>
                <w:szCs w:val="28"/>
              </w:rPr>
            </w:pPr>
            <w:r>
              <w:rPr>
                <w:rFonts w:ascii="黑体" w:hAnsi="黑体" w:eastAsia="黑体" w:cs="黑体"/>
                <w:spacing w:val="-6"/>
                <w:sz w:val="28"/>
                <w:szCs w:val="28"/>
              </w:rPr>
              <w:t>预</w:t>
            </w:r>
            <w:r>
              <w:rPr>
                <w:rFonts w:ascii="黑体" w:hAnsi="黑体" w:eastAsia="黑体" w:cs="黑体"/>
                <w:spacing w:val="-3"/>
                <w:sz w:val="28"/>
                <w:szCs w:val="28"/>
              </w:rPr>
              <w:t>约事项</w:t>
            </w:r>
          </w:p>
        </w:tc>
        <w:tc>
          <w:tcPr>
            <w:tcW w:w="708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984" w:type="dxa"/>
            <w:vAlign w:val="top"/>
          </w:tcPr>
          <w:p>
            <w:pPr>
              <w:spacing w:before="261" w:line="222" w:lineRule="auto"/>
              <w:ind w:left="164"/>
              <w:rPr>
                <w:rFonts w:ascii="黑体" w:hAnsi="黑体" w:eastAsia="黑体" w:cs="黑体"/>
                <w:sz w:val="28"/>
                <w:szCs w:val="28"/>
              </w:rPr>
            </w:pPr>
            <w:r>
              <w:rPr>
                <w:rFonts w:ascii="黑体" w:hAnsi="黑体" w:eastAsia="黑体" w:cs="黑体"/>
                <w:spacing w:val="-4"/>
                <w:sz w:val="28"/>
                <w:szCs w:val="28"/>
              </w:rPr>
              <w:t>预</w:t>
            </w:r>
            <w:r>
              <w:rPr>
                <w:rFonts w:ascii="黑体" w:hAnsi="黑体" w:eastAsia="黑体" w:cs="黑体"/>
                <w:spacing w:val="-2"/>
                <w:sz w:val="28"/>
                <w:szCs w:val="28"/>
              </w:rPr>
              <w:t>约办理时间</w:t>
            </w:r>
          </w:p>
        </w:tc>
        <w:tc>
          <w:tcPr>
            <w:tcW w:w="3074" w:type="dxa"/>
            <w:vAlign w:val="top"/>
          </w:tcPr>
          <w:p>
            <w:pPr>
              <w:spacing w:before="263" w:line="219" w:lineRule="auto"/>
              <w:ind w:left="688"/>
              <w:rPr>
                <w:rFonts w:ascii="仿宋" w:hAnsi="仿宋" w:eastAsia="仿宋" w:cs="仿宋"/>
                <w:sz w:val="28"/>
                <w:szCs w:val="28"/>
              </w:rPr>
            </w:pPr>
            <w:r>
              <w:rPr>
                <w:rFonts w:ascii="仿宋" w:hAnsi="仿宋" w:eastAsia="仿宋" w:cs="仿宋"/>
                <w:spacing w:val="-2"/>
                <w:sz w:val="28"/>
                <w:szCs w:val="28"/>
              </w:rPr>
              <w:t xml:space="preserve">月  </w:t>
            </w:r>
            <w:r>
              <w:rPr>
                <w:rFonts w:ascii="仿宋" w:hAnsi="仿宋" w:eastAsia="仿宋" w:cs="仿宋"/>
                <w:spacing w:val="-1"/>
                <w:sz w:val="28"/>
                <w:szCs w:val="28"/>
              </w:rPr>
              <w:t>日  时  分</w:t>
            </w:r>
          </w:p>
        </w:tc>
        <w:tc>
          <w:tcPr>
            <w:tcW w:w="1544" w:type="dxa"/>
            <w:vAlign w:val="top"/>
          </w:tcPr>
          <w:p>
            <w:pPr>
              <w:spacing w:before="262" w:line="222" w:lineRule="auto"/>
              <w:ind w:left="225"/>
              <w:rPr>
                <w:rFonts w:ascii="黑体" w:hAnsi="黑体" w:eastAsia="黑体" w:cs="黑体"/>
                <w:sz w:val="28"/>
                <w:szCs w:val="28"/>
              </w:rPr>
            </w:pPr>
            <w:r>
              <w:rPr>
                <w:rFonts w:ascii="黑体" w:hAnsi="黑体" w:eastAsia="黑体" w:cs="黑体"/>
                <w:spacing w:val="-6"/>
                <w:sz w:val="28"/>
                <w:szCs w:val="28"/>
              </w:rPr>
              <w:t>预</w:t>
            </w:r>
            <w:r>
              <w:rPr>
                <w:rFonts w:ascii="黑体" w:hAnsi="黑体" w:eastAsia="黑体" w:cs="黑体"/>
                <w:spacing w:val="-3"/>
                <w:sz w:val="28"/>
                <w:szCs w:val="28"/>
              </w:rPr>
              <w:t>约窗口</w:t>
            </w:r>
          </w:p>
        </w:tc>
        <w:tc>
          <w:tcPr>
            <w:tcW w:w="24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84" w:type="dxa"/>
            <w:vAlign w:val="top"/>
          </w:tcPr>
          <w:p>
            <w:pPr>
              <w:spacing w:before="255" w:line="222" w:lineRule="auto"/>
              <w:ind w:left="443"/>
              <w:rPr>
                <w:rFonts w:ascii="黑体" w:hAnsi="黑体" w:eastAsia="黑体" w:cs="黑体"/>
                <w:sz w:val="28"/>
                <w:szCs w:val="28"/>
              </w:rPr>
            </w:pPr>
            <w:r>
              <w:rPr>
                <w:rFonts w:ascii="黑体" w:hAnsi="黑体" w:eastAsia="黑体" w:cs="黑体"/>
                <w:spacing w:val="-5"/>
                <w:sz w:val="28"/>
                <w:szCs w:val="28"/>
              </w:rPr>
              <w:t>记</w:t>
            </w:r>
            <w:r>
              <w:rPr>
                <w:rFonts w:ascii="黑体" w:hAnsi="黑体" w:eastAsia="黑体" w:cs="黑体"/>
                <w:spacing w:val="-3"/>
                <w:sz w:val="28"/>
                <w:szCs w:val="28"/>
              </w:rPr>
              <w:t>录时间</w:t>
            </w:r>
          </w:p>
        </w:tc>
        <w:tc>
          <w:tcPr>
            <w:tcW w:w="3074" w:type="dxa"/>
            <w:vAlign w:val="top"/>
          </w:tcPr>
          <w:p>
            <w:pPr>
              <w:spacing w:before="256" w:line="219" w:lineRule="auto"/>
              <w:ind w:left="688"/>
              <w:rPr>
                <w:rFonts w:ascii="仿宋" w:hAnsi="仿宋" w:eastAsia="仿宋" w:cs="仿宋"/>
                <w:sz w:val="28"/>
                <w:szCs w:val="28"/>
              </w:rPr>
            </w:pPr>
            <w:r>
              <w:rPr>
                <w:rFonts w:ascii="仿宋" w:hAnsi="仿宋" w:eastAsia="仿宋" w:cs="仿宋"/>
                <w:spacing w:val="10"/>
                <w:sz w:val="28"/>
                <w:szCs w:val="28"/>
              </w:rPr>
              <w:t>月  日</w:t>
            </w:r>
          </w:p>
        </w:tc>
        <w:tc>
          <w:tcPr>
            <w:tcW w:w="1544" w:type="dxa"/>
            <w:vAlign w:val="top"/>
          </w:tcPr>
          <w:p>
            <w:pPr>
              <w:spacing w:before="255" w:line="222" w:lineRule="auto"/>
              <w:ind w:left="363"/>
              <w:rPr>
                <w:rFonts w:ascii="黑体" w:hAnsi="黑体" w:eastAsia="黑体" w:cs="黑体"/>
                <w:sz w:val="28"/>
                <w:szCs w:val="28"/>
              </w:rPr>
            </w:pPr>
            <w:r>
              <w:rPr>
                <w:rFonts w:ascii="黑体" w:hAnsi="黑体" w:eastAsia="黑体" w:cs="黑体"/>
                <w:spacing w:val="-5"/>
                <w:sz w:val="28"/>
                <w:szCs w:val="28"/>
              </w:rPr>
              <w:t>记</w:t>
            </w:r>
            <w:r>
              <w:rPr>
                <w:rFonts w:ascii="黑体" w:hAnsi="黑体" w:eastAsia="黑体" w:cs="黑体"/>
                <w:spacing w:val="-4"/>
                <w:sz w:val="28"/>
                <w:szCs w:val="28"/>
              </w:rPr>
              <w:t>录人</w:t>
            </w:r>
          </w:p>
        </w:tc>
        <w:tc>
          <w:tcPr>
            <w:tcW w:w="24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84" w:type="dxa"/>
            <w:vAlign w:val="top"/>
          </w:tcPr>
          <w:p>
            <w:pPr>
              <w:spacing w:before="254" w:line="222" w:lineRule="auto"/>
              <w:ind w:left="445"/>
              <w:rPr>
                <w:rFonts w:ascii="黑体" w:hAnsi="黑体" w:eastAsia="黑体" w:cs="黑体"/>
                <w:sz w:val="28"/>
                <w:szCs w:val="28"/>
              </w:rPr>
            </w:pPr>
            <w:r>
              <w:rPr>
                <w:rFonts w:ascii="黑体" w:hAnsi="黑体" w:eastAsia="黑体" w:cs="黑体"/>
                <w:spacing w:val="-4"/>
                <w:sz w:val="28"/>
                <w:szCs w:val="28"/>
              </w:rPr>
              <w:t>交办时间</w:t>
            </w:r>
          </w:p>
        </w:tc>
        <w:tc>
          <w:tcPr>
            <w:tcW w:w="3074" w:type="dxa"/>
            <w:vAlign w:val="top"/>
          </w:tcPr>
          <w:p>
            <w:pPr>
              <w:spacing w:before="255" w:line="219" w:lineRule="auto"/>
              <w:ind w:left="688"/>
              <w:rPr>
                <w:rFonts w:ascii="仿宋" w:hAnsi="仿宋" w:eastAsia="仿宋" w:cs="仿宋"/>
                <w:sz w:val="28"/>
                <w:szCs w:val="28"/>
              </w:rPr>
            </w:pPr>
            <w:r>
              <w:rPr>
                <w:rFonts w:ascii="仿宋" w:hAnsi="仿宋" w:eastAsia="仿宋" w:cs="仿宋"/>
                <w:spacing w:val="10"/>
                <w:sz w:val="28"/>
                <w:szCs w:val="28"/>
              </w:rPr>
              <w:t>月  日</w:t>
            </w:r>
          </w:p>
        </w:tc>
        <w:tc>
          <w:tcPr>
            <w:tcW w:w="1544" w:type="dxa"/>
            <w:vAlign w:val="top"/>
          </w:tcPr>
          <w:p>
            <w:pPr>
              <w:spacing w:before="254" w:line="224" w:lineRule="auto"/>
              <w:ind w:left="359"/>
              <w:rPr>
                <w:rFonts w:ascii="黑体" w:hAnsi="黑体" w:eastAsia="黑体" w:cs="黑体"/>
                <w:sz w:val="28"/>
                <w:szCs w:val="28"/>
              </w:rPr>
            </w:pPr>
            <w:r>
              <w:rPr>
                <w:rFonts w:ascii="黑体" w:hAnsi="黑体" w:eastAsia="黑体" w:cs="黑体"/>
                <w:spacing w:val="-4"/>
                <w:sz w:val="28"/>
                <w:szCs w:val="28"/>
              </w:rPr>
              <w:t>签</w:t>
            </w:r>
            <w:r>
              <w:rPr>
                <w:rFonts w:ascii="黑体" w:hAnsi="黑体" w:eastAsia="黑体" w:cs="黑体"/>
                <w:spacing w:val="-3"/>
                <w:sz w:val="28"/>
                <w:szCs w:val="28"/>
              </w:rPr>
              <w:t>收人</w:t>
            </w:r>
          </w:p>
        </w:tc>
        <w:tc>
          <w:tcPr>
            <w:tcW w:w="24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7" w:hRule="atLeast"/>
        </w:trPr>
        <w:tc>
          <w:tcPr>
            <w:tcW w:w="198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222" w:lineRule="auto"/>
              <w:ind w:left="442"/>
              <w:rPr>
                <w:rFonts w:ascii="黑体" w:hAnsi="黑体" w:eastAsia="黑体" w:cs="黑体"/>
                <w:sz w:val="28"/>
                <w:szCs w:val="28"/>
              </w:rPr>
            </w:pPr>
            <w:r>
              <w:rPr>
                <w:rFonts w:ascii="黑体" w:hAnsi="黑体" w:eastAsia="黑体" w:cs="黑体"/>
                <w:spacing w:val="-4"/>
                <w:sz w:val="28"/>
                <w:szCs w:val="28"/>
              </w:rPr>
              <w:t>办</w:t>
            </w:r>
            <w:r>
              <w:rPr>
                <w:rFonts w:ascii="黑体" w:hAnsi="黑体" w:eastAsia="黑体" w:cs="黑体"/>
                <w:spacing w:val="-3"/>
                <w:sz w:val="28"/>
                <w:szCs w:val="28"/>
              </w:rPr>
              <w:t>理情况</w:t>
            </w:r>
          </w:p>
        </w:tc>
        <w:tc>
          <w:tcPr>
            <w:tcW w:w="7080" w:type="dxa"/>
            <w:gridSpan w:val="3"/>
            <w:tcBorders>
              <w:bottom w:val="nil"/>
            </w:tcBorders>
            <w:vAlign w:val="top"/>
          </w:tcPr>
          <w:p>
            <w:pPr>
              <w:spacing w:before="210" w:line="219" w:lineRule="auto"/>
              <w:ind w:left="110"/>
              <w:rPr>
                <w:rFonts w:ascii="仿宋" w:hAnsi="仿宋" w:eastAsia="仿宋" w:cs="仿宋"/>
                <w:sz w:val="28"/>
                <w:szCs w:val="28"/>
              </w:rPr>
            </w:pPr>
            <w:r>
              <w:rPr>
                <w:rFonts w:ascii="仿宋" w:hAnsi="仿宋" w:eastAsia="仿宋" w:cs="仿宋"/>
                <w:spacing w:val="-1"/>
                <w:sz w:val="28"/>
                <w:szCs w:val="28"/>
              </w:rPr>
              <w:t>是否完成预</w:t>
            </w:r>
            <w:r>
              <w:rPr>
                <w:rFonts w:ascii="仿宋" w:hAnsi="仿宋" w:eastAsia="仿宋" w:cs="仿宋"/>
                <w:sz w:val="28"/>
                <w:szCs w:val="28"/>
              </w:rPr>
              <w:t>约办理：</w:t>
            </w:r>
          </w:p>
          <w:p>
            <w:pPr>
              <w:spacing w:before="226" w:line="378" w:lineRule="auto"/>
              <w:ind w:left="126" w:right="181"/>
              <w:rPr>
                <w:rFonts w:ascii="仿宋" w:hAnsi="仿宋" w:eastAsia="仿宋" w:cs="仿宋"/>
                <w:sz w:val="28"/>
                <w:szCs w:val="28"/>
              </w:rPr>
            </w:pPr>
            <w:r>
              <w:rPr>
                <w:rFonts w:ascii="仿宋" w:hAnsi="仿宋" w:eastAsia="仿宋" w:cs="仿宋"/>
                <w:spacing w:val="-20"/>
                <w:sz w:val="28"/>
                <w:szCs w:val="28"/>
              </w:rPr>
              <w:t>办理</w:t>
            </w:r>
            <w:r>
              <w:rPr>
                <w:rFonts w:ascii="仿宋" w:hAnsi="仿宋" w:eastAsia="仿宋" w:cs="仿宋"/>
                <w:spacing w:val="-14"/>
                <w:sz w:val="28"/>
                <w:szCs w:val="28"/>
              </w:rPr>
              <w:t>时</w:t>
            </w:r>
            <w:r>
              <w:rPr>
                <w:rFonts w:ascii="仿宋" w:hAnsi="仿宋" w:eastAsia="仿宋" w:cs="仿宋"/>
                <w:spacing w:val="-10"/>
                <w:sz w:val="28"/>
                <w:szCs w:val="28"/>
              </w:rPr>
              <w:t>间：</w:t>
            </w:r>
            <w:r>
              <w:rPr>
                <w:rFonts w:ascii="Times New Roman" w:hAnsi="Times New Roman" w:eastAsia="Times New Roman" w:cs="Times New Roman"/>
                <w:spacing w:val="-10"/>
                <w:sz w:val="28"/>
                <w:szCs w:val="28"/>
              </w:rPr>
              <w:t xml:space="preserve">xxxx </w:t>
            </w:r>
            <w:r>
              <w:rPr>
                <w:rFonts w:ascii="仿宋" w:hAnsi="仿宋" w:eastAsia="仿宋" w:cs="仿宋"/>
                <w:spacing w:val="-10"/>
                <w:sz w:val="28"/>
                <w:szCs w:val="28"/>
              </w:rPr>
              <w:t xml:space="preserve">年 </w:t>
            </w:r>
            <w:r>
              <w:rPr>
                <w:rFonts w:ascii="Times New Roman" w:hAnsi="Times New Roman" w:eastAsia="Times New Roman" w:cs="Times New Roman"/>
                <w:spacing w:val="-10"/>
                <w:sz w:val="28"/>
                <w:szCs w:val="28"/>
              </w:rPr>
              <w:t xml:space="preserve">xx </w:t>
            </w:r>
            <w:r>
              <w:rPr>
                <w:rFonts w:ascii="仿宋" w:hAnsi="仿宋" w:eastAsia="仿宋" w:cs="仿宋"/>
                <w:spacing w:val="-10"/>
                <w:sz w:val="28"/>
                <w:szCs w:val="28"/>
              </w:rPr>
              <w:t xml:space="preserve">月 </w:t>
            </w:r>
            <w:r>
              <w:rPr>
                <w:rFonts w:ascii="Times New Roman" w:hAnsi="Times New Roman" w:eastAsia="Times New Roman" w:cs="Times New Roman"/>
                <w:spacing w:val="-10"/>
                <w:sz w:val="28"/>
                <w:szCs w:val="28"/>
              </w:rPr>
              <w:t xml:space="preserve">xx </w:t>
            </w:r>
            <w:r>
              <w:rPr>
                <w:rFonts w:ascii="仿宋" w:hAnsi="仿宋" w:eastAsia="仿宋" w:cs="仿宋"/>
                <w:spacing w:val="-10"/>
                <w:sz w:val="28"/>
                <w:szCs w:val="28"/>
              </w:rPr>
              <w:t xml:space="preserve">日 </w:t>
            </w:r>
            <w:r>
              <w:rPr>
                <w:rFonts w:ascii="Times New Roman" w:hAnsi="Times New Roman" w:eastAsia="Times New Roman" w:cs="Times New Roman"/>
                <w:spacing w:val="-10"/>
                <w:sz w:val="28"/>
                <w:szCs w:val="28"/>
              </w:rPr>
              <w:t xml:space="preserve">xx </w:t>
            </w:r>
            <w:r>
              <w:rPr>
                <w:rFonts w:ascii="仿宋" w:hAnsi="仿宋" w:eastAsia="仿宋" w:cs="仿宋"/>
                <w:spacing w:val="-10"/>
                <w:sz w:val="28"/>
                <w:szCs w:val="28"/>
              </w:rPr>
              <w:t xml:space="preserve">时 </w:t>
            </w:r>
            <w:r>
              <w:rPr>
                <w:rFonts w:ascii="Times New Roman" w:hAnsi="Times New Roman" w:eastAsia="Times New Roman" w:cs="Times New Roman"/>
                <w:spacing w:val="-10"/>
                <w:sz w:val="28"/>
                <w:szCs w:val="28"/>
              </w:rPr>
              <w:t xml:space="preserve">xx </w:t>
            </w:r>
            <w:r>
              <w:rPr>
                <w:rFonts w:ascii="仿宋" w:hAnsi="仿宋" w:eastAsia="仿宋" w:cs="仿宋"/>
                <w:spacing w:val="-10"/>
                <w:sz w:val="28"/>
                <w:szCs w:val="28"/>
              </w:rPr>
              <w:t xml:space="preserve">分至 </w:t>
            </w:r>
            <w:r>
              <w:rPr>
                <w:rFonts w:ascii="Times New Roman" w:hAnsi="Times New Roman" w:eastAsia="Times New Roman" w:cs="Times New Roman"/>
                <w:spacing w:val="-10"/>
                <w:sz w:val="28"/>
                <w:szCs w:val="28"/>
              </w:rPr>
              <w:t xml:space="preserve">xx </w:t>
            </w:r>
            <w:r>
              <w:rPr>
                <w:rFonts w:ascii="仿宋" w:hAnsi="仿宋" w:eastAsia="仿宋" w:cs="仿宋"/>
                <w:spacing w:val="-10"/>
                <w:sz w:val="28"/>
                <w:szCs w:val="28"/>
              </w:rPr>
              <w:t xml:space="preserve">时 </w:t>
            </w:r>
            <w:r>
              <w:rPr>
                <w:rFonts w:ascii="Times New Roman" w:hAnsi="Times New Roman" w:eastAsia="Times New Roman" w:cs="Times New Roman"/>
                <w:spacing w:val="-10"/>
                <w:sz w:val="28"/>
                <w:szCs w:val="28"/>
              </w:rPr>
              <w:t xml:space="preserve">xx </w:t>
            </w:r>
            <w:r>
              <w:rPr>
                <w:rFonts w:ascii="仿宋" w:hAnsi="仿宋" w:eastAsia="仿宋" w:cs="仿宋"/>
                <w:spacing w:val="-10"/>
                <w:sz w:val="28"/>
                <w:szCs w:val="28"/>
              </w:rPr>
              <w:t>分</w:t>
            </w:r>
            <w:r>
              <w:rPr>
                <w:rFonts w:ascii="仿宋" w:hAnsi="仿宋" w:eastAsia="仿宋" w:cs="仿宋"/>
                <w:sz w:val="28"/>
                <w:szCs w:val="28"/>
              </w:rPr>
              <w:t xml:space="preserve"> </w:t>
            </w:r>
            <w:r>
              <w:rPr>
                <w:rFonts w:ascii="仿宋" w:hAnsi="仿宋" w:eastAsia="仿宋" w:cs="仿宋"/>
                <w:spacing w:val="-7"/>
                <w:sz w:val="28"/>
                <w:szCs w:val="28"/>
              </w:rPr>
              <w:t>办</w:t>
            </w:r>
            <w:r>
              <w:rPr>
                <w:rFonts w:ascii="仿宋" w:hAnsi="仿宋" w:eastAsia="仿宋" w:cs="仿宋"/>
                <w:spacing w:val="-4"/>
                <w:sz w:val="28"/>
                <w:szCs w:val="28"/>
              </w:rPr>
              <w:t>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1984" w:type="dxa"/>
            <w:vMerge w:val="continue"/>
            <w:tcBorders>
              <w:top w:val="nil"/>
              <w:bottom w:val="nil"/>
            </w:tcBorders>
            <w:vAlign w:val="top"/>
          </w:tcPr>
          <w:p>
            <w:pPr>
              <w:rPr>
                <w:rFonts w:ascii="Arial"/>
                <w:sz w:val="21"/>
              </w:rPr>
            </w:pPr>
          </w:p>
        </w:tc>
        <w:tc>
          <w:tcPr>
            <w:tcW w:w="3074" w:type="dxa"/>
            <w:tcBorders>
              <w:top w:val="nil"/>
              <w:bottom w:val="nil"/>
              <w:right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91" w:line="219" w:lineRule="auto"/>
              <w:ind w:left="117"/>
              <w:rPr>
                <w:rFonts w:ascii="仿宋" w:hAnsi="仿宋" w:eastAsia="仿宋" w:cs="仿宋"/>
                <w:sz w:val="28"/>
                <w:szCs w:val="28"/>
              </w:rPr>
            </w:pPr>
            <w:r>
              <w:rPr>
                <w:rFonts w:ascii="仿宋" w:hAnsi="仿宋" w:eastAsia="仿宋" w:cs="仿宋"/>
                <w:spacing w:val="-14"/>
                <w:sz w:val="28"/>
                <w:szCs w:val="28"/>
              </w:rPr>
              <w:t xml:space="preserve">承办人 </w:t>
            </w:r>
            <w:r>
              <w:rPr>
                <w:rFonts w:ascii="Times New Roman" w:hAnsi="Times New Roman" w:eastAsia="Times New Roman" w:cs="Times New Roman"/>
                <w:spacing w:val="-14"/>
                <w:sz w:val="28"/>
                <w:szCs w:val="28"/>
              </w:rPr>
              <w:t>1</w:t>
            </w:r>
            <w:r>
              <w:rPr>
                <w:rFonts w:ascii="仿宋" w:hAnsi="仿宋" w:eastAsia="仿宋" w:cs="仿宋"/>
                <w:spacing w:val="-14"/>
                <w:sz w:val="28"/>
                <w:szCs w:val="28"/>
              </w:rPr>
              <w:t>：</w:t>
            </w:r>
          </w:p>
        </w:tc>
        <w:tc>
          <w:tcPr>
            <w:tcW w:w="4006" w:type="dxa"/>
            <w:gridSpan w:val="2"/>
            <w:tcBorders>
              <w:top w:val="nil"/>
              <w:left w:val="nil"/>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91" w:line="219" w:lineRule="auto"/>
              <w:ind w:left="55"/>
              <w:rPr>
                <w:rFonts w:ascii="仿宋" w:hAnsi="仿宋" w:eastAsia="仿宋" w:cs="仿宋"/>
                <w:sz w:val="28"/>
                <w:szCs w:val="28"/>
              </w:rPr>
            </w:pPr>
            <w:r>
              <w:rPr>
                <w:rFonts w:ascii="仿宋" w:hAnsi="仿宋" w:eastAsia="仿宋" w:cs="仿宋"/>
                <w:spacing w:val="12"/>
                <w:sz w:val="28"/>
                <w:szCs w:val="28"/>
              </w:rPr>
              <w:t>承</w:t>
            </w:r>
            <w:r>
              <w:rPr>
                <w:rFonts w:ascii="仿宋" w:hAnsi="仿宋" w:eastAsia="仿宋" w:cs="仿宋"/>
                <w:spacing w:val="11"/>
                <w:sz w:val="28"/>
                <w:szCs w:val="28"/>
              </w:rPr>
              <w:t>办人</w:t>
            </w:r>
            <w:r>
              <w:rPr>
                <w:rFonts w:ascii="Times New Roman" w:hAnsi="Times New Roman" w:eastAsia="Times New Roman" w:cs="Times New Roman"/>
                <w:spacing w:val="11"/>
                <w:sz w:val="28"/>
                <w:szCs w:val="28"/>
              </w:rPr>
              <w:t>2</w:t>
            </w:r>
            <w:r>
              <w:rPr>
                <w:rFonts w:ascii="仿宋" w:hAnsi="仿宋" w:eastAsia="仿宋" w:cs="仿宋"/>
                <w:spacing w:val="1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1984" w:type="dxa"/>
            <w:vMerge w:val="continue"/>
            <w:tcBorders>
              <w:top w:val="nil"/>
            </w:tcBorders>
            <w:vAlign w:val="top"/>
          </w:tcPr>
          <w:p>
            <w:pPr>
              <w:rPr>
                <w:rFonts w:ascii="Arial"/>
                <w:sz w:val="21"/>
              </w:rPr>
            </w:pPr>
          </w:p>
        </w:tc>
        <w:tc>
          <w:tcPr>
            <w:tcW w:w="7080" w:type="dxa"/>
            <w:gridSpan w:val="3"/>
            <w:tcBorders>
              <w:top w:val="nil"/>
            </w:tcBorders>
            <w:vAlign w:val="top"/>
          </w:tcPr>
          <w:p>
            <w:pPr>
              <w:spacing w:line="333" w:lineRule="auto"/>
              <w:rPr>
                <w:rFonts w:ascii="Arial"/>
                <w:sz w:val="21"/>
              </w:rPr>
            </w:pPr>
          </w:p>
          <w:p>
            <w:pPr>
              <w:spacing w:before="91" w:line="219" w:lineRule="auto"/>
              <w:ind w:left="125"/>
              <w:rPr>
                <w:rFonts w:ascii="仿宋" w:hAnsi="仿宋" w:eastAsia="仿宋" w:cs="仿宋"/>
                <w:sz w:val="28"/>
                <w:szCs w:val="28"/>
              </w:rPr>
            </w:pPr>
            <w:r>
              <w:rPr>
                <w:rFonts w:ascii="仿宋" w:hAnsi="仿宋" w:eastAsia="仿宋" w:cs="仿宋"/>
                <w:spacing w:val="-18"/>
                <w:sz w:val="28"/>
                <w:szCs w:val="28"/>
              </w:rPr>
              <w:t>预</w:t>
            </w:r>
            <w:r>
              <w:rPr>
                <w:rFonts w:ascii="仿宋" w:hAnsi="仿宋" w:eastAsia="仿宋" w:cs="仿宋"/>
                <w:spacing w:val="-16"/>
                <w:sz w:val="28"/>
                <w:szCs w:val="28"/>
              </w:rPr>
              <w:t>约人 (签字 )：</w:t>
            </w:r>
          </w:p>
        </w:tc>
      </w:tr>
    </w:tbl>
    <w:p>
      <w:pPr>
        <w:pStyle w:val="2"/>
        <w:rPr>
          <w:rFonts w:hint="default" w:ascii="仿宋_GB2312" w:hAnsi="仿宋_GB2312" w:cs="仿宋_GB2312"/>
          <w:sz w:val="32"/>
          <w:szCs w:val="32"/>
          <w:lang w:val="en-US" w:eastAsia="zh-CN"/>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7CDE9"/>
    <w:multiLevelType w:val="singleLevel"/>
    <w:tmpl w:val="5047CDE9"/>
    <w:lvl w:ilvl="0" w:tentative="0">
      <w:start w:val="2"/>
      <w:numFmt w:val="chineseCounting"/>
      <w:suff w:val="nothing"/>
      <w:lvlText w:val="%1、"/>
      <w:lvlJc w:val="left"/>
      <w:rPr>
        <w:rFonts w:hint="eastAsia"/>
      </w:rPr>
    </w:lvl>
  </w:abstractNum>
  <w:abstractNum w:abstractNumId="1">
    <w:nsid w:val="68705016"/>
    <w:multiLevelType w:val="singleLevel"/>
    <w:tmpl w:val="68705016"/>
    <w:lvl w:ilvl="0" w:tentative="0">
      <w:start w:val="2"/>
      <w:numFmt w:val="decimal"/>
      <w:lvlText w:val="%1."/>
      <w:lvlJc w:val="left"/>
      <w:pPr>
        <w:tabs>
          <w:tab w:val="left" w:pos="312"/>
        </w:tabs>
      </w:pPr>
    </w:lvl>
  </w:abstractNum>
  <w:abstractNum w:abstractNumId="2">
    <w:nsid w:val="6D5664C1"/>
    <w:multiLevelType w:val="singleLevel"/>
    <w:tmpl w:val="6D5664C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7958"/>
    <w:rsid w:val="047C0A4C"/>
    <w:rsid w:val="065E23A1"/>
    <w:rsid w:val="071A3F8D"/>
    <w:rsid w:val="0C084D4B"/>
    <w:rsid w:val="18B65590"/>
    <w:rsid w:val="18C94CB5"/>
    <w:rsid w:val="20B970B3"/>
    <w:rsid w:val="215D487E"/>
    <w:rsid w:val="216063E0"/>
    <w:rsid w:val="22583E2F"/>
    <w:rsid w:val="27B578AC"/>
    <w:rsid w:val="295C17E0"/>
    <w:rsid w:val="2ADA3A84"/>
    <w:rsid w:val="2F8C3794"/>
    <w:rsid w:val="30303E6C"/>
    <w:rsid w:val="34BD6C90"/>
    <w:rsid w:val="38213F61"/>
    <w:rsid w:val="39024BEB"/>
    <w:rsid w:val="4E3D6B62"/>
    <w:rsid w:val="4E461C31"/>
    <w:rsid w:val="545A240E"/>
    <w:rsid w:val="59A312D5"/>
    <w:rsid w:val="5A9B4759"/>
    <w:rsid w:val="61D92E40"/>
    <w:rsid w:val="69D12021"/>
    <w:rsid w:val="6C6245FB"/>
    <w:rsid w:val="70C87343"/>
    <w:rsid w:val="717A72A0"/>
    <w:rsid w:val="74EC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after="0" w:line="240" w:lineRule="auto"/>
      <w:ind w:firstLine="640" w:firstLineChars="200"/>
      <w:jc w:val="both"/>
      <w:outlineLvl w:val="0"/>
    </w:pPr>
    <w:rPr>
      <w:rFonts w:ascii="楷体" w:hAnsi="楷体" w:eastAsia="楷体" w:cs="Times New Roman"/>
      <w:kern w:val="2"/>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3"/>
    <w:qFormat/>
    <w:uiPriority w:val="0"/>
    <w:pPr>
      <w:ind w:firstLine="560"/>
    </w:pPr>
    <w:rPr>
      <w:rFonts w:ascii="Times New Roman" w:hAnsi="Times New Roman" w:eastAsia="仿宋_GB2312" w:cs="宋体"/>
      <w:sz w:val="24"/>
      <w:szCs w:val="20"/>
    </w:rPr>
  </w:style>
  <w:style w:type="paragraph" w:customStyle="1" w:styleId="3">
    <w:name w:val="正文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首行缩进"/>
    <w:basedOn w:val="1"/>
    <w:qFormat/>
    <w:uiPriority w:val="0"/>
    <w:pPr>
      <w:spacing w:line="360" w:lineRule="auto"/>
      <w:ind w:firstLine="480" w:firstLineChars="200"/>
      <w:jc w:val="left"/>
    </w:pPr>
    <w:rPr>
      <w:rFonts w:ascii="宋体" w:hAnsi="宋体"/>
      <w:sz w:val="24"/>
    </w:rPr>
  </w:style>
  <w:style w:type="paragraph" w:customStyle="1" w:styleId="13">
    <w:name w:val="正文 New New New New New New New"/>
    <w:qFormat/>
    <w:uiPriority w:val="0"/>
    <w:pPr>
      <w:widowControl w:val="0"/>
      <w:jc w:val="both"/>
    </w:pPr>
    <w:rPr>
      <w:rFonts w:ascii="Times New Roman" w:hAnsi="Times New Roman" w:eastAsia="仿宋_GB2312" w:cs="Times New Roman"/>
      <w:kern w:val="2"/>
      <w:sz w:val="36"/>
      <w:szCs w:val="36"/>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晰颜”</cp:lastModifiedBy>
  <cp:lastPrinted>2022-06-02T05:42:00Z</cp:lastPrinted>
  <dcterms:modified xsi:type="dcterms:W3CDTF">2022-06-09T00:49:15Z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0F06C5EE190E49D5B53F3ADBCE710C51</vt:lpwstr>
  </property>
</Properties>
</file>