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高青县应急管理局行政检查结果公示（2025年4月）</w:t>
      </w:r>
    </w:p>
    <w:tbl>
      <w:tblPr>
        <w:tblStyle w:val="6"/>
        <w:tblW w:w="1462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103"/>
        <w:gridCol w:w="651"/>
        <w:gridCol w:w="1540"/>
        <w:gridCol w:w="1295"/>
        <w:gridCol w:w="571"/>
        <w:gridCol w:w="5234"/>
        <w:gridCol w:w="1353"/>
        <w:gridCol w:w="790"/>
        <w:gridCol w:w="1405"/>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8B51AE">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执法决定书文号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5"/>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line="240" w:lineRule="exact"/>
              <w:jc w:val="center"/>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D2A0F9">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(鲁淄高)应急检记〔2025〕69号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高青县木李镇鲁常加油站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BBE534">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1、未建立防护手套发放台账</w:t>
            </w:r>
            <w:r>
              <w:rPr>
                <w:rFonts w:hint="eastAsia" w:ascii="仿宋" w:hAnsi="仿宋" w:eastAsia="仿宋" w:cs="仿宋"/>
                <w:color w:val="000000"/>
                <w:sz w:val="24"/>
                <w:szCs w:val="24"/>
                <w:lang w:eastAsia="zh-CN"/>
              </w:rPr>
              <w:t>。</w:t>
            </w:r>
          </w:p>
          <w:p w14:paraId="0B562D09">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2、生产安全事故应急预案中关于应急救援装备物资和药品未明确数量</w:t>
            </w:r>
            <w:r>
              <w:rPr>
                <w:rFonts w:hint="eastAsia" w:ascii="仿宋" w:hAnsi="仿宋" w:eastAsia="仿宋" w:cs="仿宋"/>
                <w:color w:val="000000"/>
                <w:sz w:val="24"/>
                <w:szCs w:val="24"/>
                <w:lang w:eastAsia="zh-CN"/>
              </w:rPr>
              <w:t>。</w:t>
            </w:r>
          </w:p>
          <w:p w14:paraId="6A75C8FB">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3、未提供主要负责人任命文件。</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2025.4.21</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EC2823">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(鲁淄高)应急检记〔2025〕60号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京博新能源（淄博）有限公司第262加油站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4575D7">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1、应急预案中高青县应急管理局应急中心电话</w:t>
            </w:r>
            <w:r>
              <w:rPr>
                <w:rFonts w:hint="eastAsia" w:ascii="仿宋" w:hAnsi="仿宋" w:eastAsia="仿宋" w:cs="仿宋"/>
                <w:color w:val="000000"/>
                <w:sz w:val="24"/>
                <w:szCs w:val="24"/>
                <w:lang w:eastAsia="zh-CN"/>
              </w:rPr>
              <w:t>。</w:t>
            </w:r>
          </w:p>
          <w:p w14:paraId="6F7BF3FE">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2、加油站隐患排查治理管理制度规范性文件未引用《山东省生产安全事故隐患排查治理办法》</w:t>
            </w:r>
            <w:r>
              <w:rPr>
                <w:rFonts w:hint="eastAsia" w:ascii="仿宋" w:hAnsi="仿宋" w:eastAsia="仿宋" w:cs="仿宋"/>
                <w:color w:val="000000"/>
                <w:sz w:val="24"/>
                <w:szCs w:val="24"/>
                <w:lang w:eastAsia="zh-CN"/>
              </w:rPr>
              <w:t>。</w:t>
            </w:r>
          </w:p>
          <w:p w14:paraId="1E7DBF60">
            <w:pPr>
              <w:keepNext w:val="0"/>
              <w:keepLines w:val="0"/>
              <w:pageBreakBefore w:val="0"/>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3、安全生产投入台账未及时列入将安责险等资金支出。</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2025.4.10</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286B0">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(鲁淄高)应急复检记〔2025〕32号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高青顺泰加油站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61E061">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2025年度工作计划、安全工作目标、安全生产方针等红头文件主要负责人已签字</w:t>
            </w:r>
            <w:r>
              <w:rPr>
                <w:rFonts w:hint="eastAsia" w:ascii="仿宋" w:hAnsi="仿宋" w:eastAsia="仿宋" w:cs="仿宋"/>
                <w:color w:val="000000"/>
                <w:sz w:val="24"/>
                <w:szCs w:val="24"/>
                <w:lang w:eastAsia="zh-CN"/>
              </w:rPr>
              <w:t>。</w:t>
            </w:r>
          </w:p>
          <w:p w14:paraId="65360921">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2025年2月24日，安全费用提取台账相关费用已据实记录。</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2025.4.15</w:t>
            </w:r>
          </w:p>
        </w:tc>
      </w:tr>
      <w:tr w14:paraId="098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7FA81">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246217">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0DCF10">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84E7A3">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（鲁淄高）应急检记〔2025〕65号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97F3D">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淄博悍驰新能源科技有限责任公司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627C9">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D232EF">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1、未对2025年01月25日加油区、卸油区火灾事故现场处置方案是否修订应急预案提出意见</w:t>
            </w:r>
            <w:r>
              <w:rPr>
                <w:rFonts w:hint="eastAsia" w:ascii="仿宋" w:hAnsi="仿宋" w:eastAsia="仿宋" w:cs="仿宋"/>
                <w:color w:val="000000"/>
                <w:sz w:val="24"/>
                <w:szCs w:val="24"/>
                <w:lang w:eastAsia="zh-CN"/>
              </w:rPr>
              <w:t>。</w:t>
            </w:r>
          </w:p>
          <w:p w14:paraId="5323D0B6">
            <w:pPr>
              <w:keepNext w:val="0"/>
              <w:keepLines w:val="0"/>
              <w:pageBreakBefore w:val="0"/>
              <w:suppressLineNumbers w:val="0"/>
              <w:kinsoku/>
              <w:wordWrap/>
              <w:overflowPunct/>
              <w:topLinePunct w:val="0"/>
              <w:bidi w:val="0"/>
              <w:adjustRightInd/>
              <w:snapToGrid/>
              <w:spacing w:before="0" w:beforeAutospacing="0" w:after="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2、劳动防护用品发放领取表中未记录领取数量。</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07019F">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385A2A">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color w:val="auto"/>
                <w:kern w:val="0"/>
                <w:sz w:val="24"/>
                <w:szCs w:val="24"/>
                <w:highlight w:val="none"/>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C8ADBB">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.4.15</w:t>
            </w:r>
          </w:p>
        </w:tc>
      </w:tr>
      <w:tr w14:paraId="7C37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5579D4">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5B82B9">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EF0487">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u w:val="none"/>
                <w:lang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F12EC7">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（鲁淄高）应急检记〔2025〕57号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9DE1E">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中国石化销售股份有限公司山东淄博高青第十五加油站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4DE117">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A742803">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加油岛附件灭火器检查卡编号与灭火器瓶体编号不一致。</w:t>
            </w:r>
          </w:p>
          <w:p w14:paraId="59EEEAA8">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2、《高青县公司劳动保护用品发放标准》依据的“山东省劳动防护用品配备标准”已作废。</w:t>
            </w:r>
          </w:p>
          <w:p w14:paraId="5ACB8F29">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0" w:leftChars="0" w:right="0" w:firstLine="0" w:firstLineChars="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3、抽查2024年3月28日的《个人防护用品发放登记档案》发放品类、使用周期不符合《个体防护装备配备规范第2部分：石油、化工、天然气》（GB39800.2-2020）的表B1的要求。</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C056">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237EEB">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4EFF97">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r>
              <w:rPr>
                <w:rStyle w:val="11"/>
                <w:rFonts w:hint="eastAsia" w:ascii="仿宋" w:hAnsi="仿宋" w:eastAsia="仿宋" w:cs="仿宋"/>
                <w:sz w:val="24"/>
                <w:szCs w:val="24"/>
                <w:lang w:val="en-US" w:eastAsia="zh-CN" w:bidi="ar"/>
              </w:rPr>
              <w:t>025.4.10</w:t>
            </w:r>
          </w:p>
        </w:tc>
      </w:tr>
      <w:tr w14:paraId="615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601FD7">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CBD00">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CB108">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u w:val="none"/>
                <w:lang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80D17">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（鲁淄高）应急检记〔2025〕72号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36ED88">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中国石化销售股份有限公司山东淄博高青第六加油站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A04002">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FBA015">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1、2025年安全教育培训计划中“职业卫生培训”不应列入。</w:t>
            </w:r>
          </w:p>
          <w:p w14:paraId="3A9A6AFE">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2、中石化高青6站安全生产事故综合应急预案演练前教育培训中的演练依据与应急预案不符。</w:t>
            </w:r>
          </w:p>
          <w:p w14:paraId="5719DBD2">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3、《高青县公司劳动保护用品发放标准》的工种分类、发放品种、发放周期不符合国家标准《个体防护装备配备规范第2部分：石油、化工、天然气》（GB39800.2-2020）表A1、表B1的要求。</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526AFE">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both"/>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FB389">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0"/>
                <w:sz w:val="24"/>
                <w:szCs w:val="24"/>
                <w:lang w:val="en-US" w:eastAsia="zh-CN"/>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69BE4B">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r>
              <w:rPr>
                <w:rStyle w:val="11"/>
                <w:rFonts w:hint="eastAsia" w:ascii="仿宋" w:hAnsi="仿宋" w:eastAsia="仿宋" w:cs="仿宋"/>
                <w:sz w:val="24"/>
                <w:szCs w:val="24"/>
                <w:lang w:val="en-US" w:eastAsia="zh-CN" w:bidi="ar"/>
              </w:rPr>
              <w:t>025.4.24</w:t>
            </w:r>
          </w:p>
        </w:tc>
      </w:tr>
      <w:tr w14:paraId="487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DC0C8">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highlight w:val="yellow"/>
                <w:lang w:val="en-US" w:bidi="ar"/>
              </w:rPr>
            </w:pPr>
            <w:r>
              <w:rPr>
                <w:rFonts w:hint="eastAsia" w:ascii="仿宋" w:hAnsi="仿宋" w:eastAsia="仿宋" w:cs="仿宋"/>
                <w:sz w:val="24"/>
                <w:szCs w:val="24"/>
                <w:lang w:val="en-US" w:bidi="ar"/>
              </w:rPr>
              <w:t>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CE9FB8">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11F72">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8CFAF6">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（鲁淄高）应急检记〔2025〕53号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C1F0DE">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高青云鹤油品有限公司加油站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615C82">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209DBC">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1、2025年3月的安全教育培训考核方式为现场提问，无书面记录提问、回答过程。</w:t>
            </w:r>
          </w:p>
          <w:p w14:paraId="2A282874">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2、罐区2号卸油口盖板胶垫破损。</w:t>
            </w:r>
          </w:p>
          <w:p w14:paraId="210B0120">
            <w:pPr>
              <w:keepNext w:val="0"/>
              <w:keepLines w:val="0"/>
              <w:pageBreakBefore w:val="0"/>
              <w:widowControl/>
              <w:suppressLineNumbers w:val="0"/>
              <w:wordWrap/>
              <w:topLinePunct w:val="0"/>
              <w:bidi w:val="0"/>
              <w:spacing w:before="0" w:beforeAutospacing="0" w:after="0" w:afterAutospacing="0" w:line="240" w:lineRule="exact"/>
              <w:ind w:left="0" w:right="0"/>
              <w:jc w:val="left"/>
              <w:textAlignment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3、加油岛立柱上的安全警示标志褪色严重。</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8A12AD">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both"/>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FF488">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1CEEA">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r>
              <w:rPr>
                <w:rStyle w:val="11"/>
                <w:rFonts w:hint="eastAsia" w:ascii="仿宋" w:hAnsi="仿宋" w:eastAsia="仿宋" w:cs="仿宋"/>
                <w:sz w:val="24"/>
                <w:szCs w:val="24"/>
                <w:lang w:val="en-US" w:eastAsia="zh-CN" w:bidi="ar"/>
              </w:rPr>
              <w:t>025.4.25</w:t>
            </w:r>
          </w:p>
        </w:tc>
      </w:tr>
      <w:tr w14:paraId="220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287553">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8</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50E002">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28F2D8F">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21D974">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sz w:val="24"/>
                <w:szCs w:val="24"/>
              </w:rPr>
              <w:t>（鲁淄高）应急检记〔2025〕</w:t>
            </w:r>
            <w:r>
              <w:rPr>
                <w:rFonts w:hint="eastAsia" w:ascii="仿宋" w:hAnsi="仿宋" w:eastAsia="仿宋" w:cs="仿宋"/>
                <w:sz w:val="24"/>
                <w:szCs w:val="24"/>
                <w:lang w:val="en-US" w:eastAsia="zh-CN"/>
              </w:rPr>
              <w:t>66</w:t>
            </w:r>
            <w:r>
              <w:rPr>
                <w:rFonts w:hint="eastAsia" w:ascii="仿宋" w:hAnsi="仿宋" w:eastAsia="仿宋" w:cs="仿宋"/>
                <w:sz w:val="24"/>
                <w:szCs w:val="24"/>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DD26FC">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sz w:val="24"/>
                <w:szCs w:val="24"/>
              </w:rPr>
              <w:t>高青县恒溢加油站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9BCC9C">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sz w:val="24"/>
                <w:szCs w:val="24"/>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2E4588">
            <w:pPr>
              <w:pStyle w:val="2"/>
              <w:keepNext w:val="0"/>
              <w:keepLines w:val="0"/>
              <w:pageBreakBefore w:val="0"/>
              <w:suppressLineNumbers w:val="0"/>
              <w:wordWrap/>
              <w:topLinePunct w:val="0"/>
              <w:bidi w:val="0"/>
              <w:spacing w:before="0" w:beforeAutospacing="0" w:line="240" w:lineRule="exact"/>
              <w:ind w:left="0" w:leftChars="0" w:right="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spacing w:val="-4"/>
                <w:sz w:val="24"/>
                <w:szCs w:val="24"/>
                <w:u w:val="none"/>
              </w:rPr>
              <w:t>1、2025年度安全培训计划编制人、批准人未签字</w:t>
            </w:r>
            <w:r>
              <w:rPr>
                <w:rFonts w:hint="eastAsia" w:ascii="仿宋" w:hAnsi="仿宋" w:eastAsia="仿宋" w:cs="仿宋"/>
                <w:spacing w:val="-4"/>
                <w:sz w:val="24"/>
                <w:szCs w:val="24"/>
                <w:u w:val="none"/>
                <w:lang w:eastAsia="zh-CN"/>
              </w:rPr>
              <w:t>。</w:t>
            </w:r>
            <w:r>
              <w:rPr>
                <w:rFonts w:hint="eastAsia" w:ascii="仿宋" w:hAnsi="仿宋" w:eastAsia="仿宋" w:cs="仿宋"/>
                <w:spacing w:val="-4"/>
                <w:sz w:val="24"/>
                <w:szCs w:val="24"/>
                <w:u w:val="none"/>
              </w:rPr>
              <w:br w:type="textWrapping"/>
            </w:r>
            <w:r>
              <w:rPr>
                <w:rFonts w:hint="eastAsia" w:ascii="仿宋" w:hAnsi="仿宋" w:eastAsia="仿宋" w:cs="仿宋"/>
                <w:spacing w:val="-4"/>
                <w:sz w:val="24"/>
                <w:szCs w:val="24"/>
                <w:u w:val="none"/>
              </w:rPr>
              <w:t>2、洗车区配电箱下方封堵脱落</w:t>
            </w:r>
            <w:r>
              <w:rPr>
                <w:rFonts w:hint="eastAsia" w:ascii="仿宋" w:hAnsi="仿宋" w:eastAsia="仿宋" w:cs="仿宋"/>
                <w:spacing w:val="-4"/>
                <w:sz w:val="24"/>
                <w:szCs w:val="24"/>
                <w:u w:val="none"/>
                <w:lang w:eastAsia="zh-CN"/>
              </w:rPr>
              <w:t>。</w:t>
            </w:r>
            <w:r>
              <w:rPr>
                <w:rFonts w:hint="eastAsia" w:ascii="仿宋" w:hAnsi="仿宋" w:eastAsia="仿宋" w:cs="仿宋"/>
                <w:spacing w:val="-4"/>
                <w:sz w:val="24"/>
                <w:szCs w:val="24"/>
                <w:u w:val="none"/>
              </w:rPr>
              <w:br w:type="textWrapping"/>
            </w:r>
            <w:r>
              <w:rPr>
                <w:rFonts w:hint="eastAsia" w:ascii="仿宋" w:hAnsi="仿宋" w:eastAsia="仿宋" w:cs="仿宋"/>
                <w:spacing w:val="-4"/>
                <w:sz w:val="24"/>
                <w:szCs w:val="24"/>
                <w:u w:val="none"/>
              </w:rPr>
              <w:t>3、罐区推车式灭火器消防带缠绕方式不利于使用</w:t>
            </w:r>
            <w:r>
              <w:rPr>
                <w:rFonts w:hint="eastAsia" w:ascii="仿宋" w:hAnsi="仿宋" w:eastAsia="仿宋" w:cs="仿宋"/>
                <w:spacing w:val="-4"/>
                <w:sz w:val="24"/>
                <w:szCs w:val="24"/>
                <w:u w:val="none"/>
                <w:lang w:eastAsia="zh-CN"/>
              </w:rPr>
              <w:t>。</w:t>
            </w:r>
            <w:r>
              <w:rPr>
                <w:rFonts w:hint="eastAsia" w:ascii="仿宋" w:hAnsi="仿宋" w:eastAsia="仿宋" w:cs="仿宋"/>
                <w:spacing w:val="-4"/>
                <w:sz w:val="24"/>
                <w:szCs w:val="24"/>
                <w:u w:val="none"/>
              </w:rPr>
              <w:br w:type="textWrapping"/>
            </w:r>
            <w:r>
              <w:rPr>
                <w:rFonts w:hint="eastAsia" w:ascii="仿宋" w:hAnsi="仿宋" w:eastAsia="仿宋" w:cs="仿宋"/>
                <w:spacing w:val="-4"/>
                <w:sz w:val="24"/>
                <w:szCs w:val="24"/>
                <w:u w:val="none"/>
              </w:rPr>
              <w:t>4、未提供防雷检测报告</w:t>
            </w:r>
            <w:r>
              <w:rPr>
                <w:rFonts w:hint="eastAsia" w:ascii="仿宋" w:hAnsi="仿宋" w:eastAsia="仿宋" w:cs="仿宋"/>
                <w:spacing w:val="-4"/>
                <w:sz w:val="24"/>
                <w:szCs w:val="24"/>
                <w:u w:val="none"/>
                <w:lang w:eastAsia="zh-CN"/>
              </w:rPr>
              <w:t>。</w:t>
            </w:r>
            <w:r>
              <w:rPr>
                <w:rFonts w:hint="eastAsia" w:ascii="仿宋" w:hAnsi="仿宋" w:eastAsia="仿宋" w:cs="仿宋"/>
                <w:spacing w:val="-4"/>
                <w:sz w:val="24"/>
                <w:szCs w:val="24"/>
                <w:u w:val="none"/>
              </w:rPr>
              <w:br w:type="textWrapping"/>
            </w:r>
            <w:r>
              <w:rPr>
                <w:rFonts w:hint="eastAsia" w:ascii="仿宋" w:hAnsi="仿宋" w:eastAsia="仿宋" w:cs="仿宋"/>
                <w:spacing w:val="-4"/>
                <w:sz w:val="24"/>
                <w:szCs w:val="24"/>
                <w:u w:val="none"/>
              </w:rPr>
              <w:t>5、罐区油气回收装置法兰、螺栓锈蚀。</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37BE6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sz w:val="24"/>
                <w:szCs w:val="24"/>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E4F339">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sz w:val="24"/>
                <w:szCs w:val="24"/>
                <w:lang w:eastAsia="zh-CN"/>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5370CF">
            <w:pPr>
              <w:keepNext w:val="0"/>
              <w:keepLines w:val="0"/>
              <w:pageBreakBefore w:val="0"/>
              <w:widowControl/>
              <w:suppressLineNumbers w:val="0"/>
              <w:wordWrap/>
              <w:topLinePunct w:val="0"/>
              <w:bidi w:val="0"/>
              <w:spacing w:before="0" w:beforeAutospacing="0" w:after="0" w:afterAutospacing="0" w:line="240" w:lineRule="exact"/>
              <w:ind w:left="0" w:right="0"/>
              <w:jc w:val="center"/>
              <w:textAlignment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sz w:val="24"/>
                <w:szCs w:val="24"/>
                <w:lang w:val="en-US" w:eastAsia="zh-CN"/>
              </w:rPr>
              <w:t>2025.4.14</w:t>
            </w:r>
          </w:p>
        </w:tc>
      </w:tr>
      <w:tr w14:paraId="57A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779C90">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9</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9B2003">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FA4F98">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4276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（鲁淄高）应急检记〔2025〕51号</w:t>
            </w:r>
          </w:p>
          <w:p w14:paraId="43726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03F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i w:val="0"/>
                <w:iCs w:val="0"/>
                <w:caps w:val="0"/>
                <w:color w:val="000000"/>
                <w:spacing w:val="0"/>
                <w:sz w:val="24"/>
                <w:szCs w:val="24"/>
                <w:shd w:val="clear" w:fill="FFFFFF"/>
              </w:rPr>
              <w:t>高青新兴石化站（个人独资）</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13C0713">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5A7B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1、张佳佳安全教育培训档案基本信息填写不全。</w:t>
            </w:r>
          </w:p>
          <w:p w14:paraId="22A7A7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2、2025年1月26日安全教育培训未填写考核情况。</w:t>
            </w:r>
          </w:p>
          <w:p w14:paraId="0B55FA6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卸油操作规程中五油气回收方面内容。</w:t>
            </w:r>
          </w:p>
          <w:p w14:paraId="04D48D9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劳动防护用品发放记录不全。</w:t>
            </w:r>
          </w:p>
          <w:p w14:paraId="2AD76DA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未提供主要负责人一季度检查风险管控措施和管控方案的落实情况。</w:t>
            </w:r>
          </w:p>
          <w:p w14:paraId="3CF284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6、92号加油机底部填砂不足。</w:t>
            </w:r>
          </w:p>
          <w:p w14:paraId="087265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7、卸油口区内有杂物。</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0ED2AD">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both"/>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8B15">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059563">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2025.4.3</w:t>
            </w:r>
          </w:p>
        </w:tc>
      </w:tr>
      <w:tr w14:paraId="4F3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327D1F">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10</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69468">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8F743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664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（鲁淄高）应急检记〔2025〕52号</w:t>
            </w:r>
          </w:p>
          <w:p w14:paraId="5C524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ACB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高青闫马加油站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1828C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AE28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1、未及时更新劳动防护用品发放记录。</w:t>
            </w:r>
          </w:p>
          <w:p w14:paraId="1BD8E2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2、加油站《关于任命公司主要负责人的通知》中任命王立国为主要负责人与实际不符（应为王志</w:t>
            </w:r>
          </w:p>
          <w:p w14:paraId="10FC50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国）。</w:t>
            </w:r>
          </w:p>
          <w:p w14:paraId="00DC7E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3、配电室应急照明灯未连接电源。</w:t>
            </w:r>
          </w:p>
          <w:p w14:paraId="0CF2C0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4、卸油口处静电接地线未采用压接方式。</w:t>
            </w:r>
          </w:p>
          <w:p w14:paraId="6BA90B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5、卸油作业区未设置卸油作业操作规程。</w:t>
            </w:r>
          </w:p>
          <w:p w14:paraId="15CD27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6、配电室灭火器未离地摆放。</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396BAB">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CD3C89">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71D6BB">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2025.4.7</w:t>
            </w:r>
          </w:p>
        </w:tc>
      </w:tr>
      <w:tr w14:paraId="344C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DF3E3D">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47D507">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D716E5">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EC8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(鲁淄高) 应急检记〔2025〕54号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12C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高青县高城宏源加油站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952F3D8">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5FB7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1、加油站3月份安全设施检查、维护保养记录中检查人未签字。</w:t>
            </w:r>
          </w:p>
          <w:p w14:paraId="4732B3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2、2025年安全生产费用提取使用台账中记录不明确。</w:t>
            </w:r>
          </w:p>
          <w:p w14:paraId="62C89A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3、油气回收接地线绝缘破损。</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189CE0">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5A66466">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53C75">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2025.4.7</w:t>
            </w:r>
          </w:p>
        </w:tc>
      </w:tr>
      <w:tr w14:paraId="5FF8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967676">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5640EB">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F11A67">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2CE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(鲁淄高) 应急检记〔2025〕55号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63E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高青海瑞加油站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C96BA3">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BBE7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1、2025年3月10日应急救援器材检查维护保养记录中检查人未签字。</w:t>
            </w:r>
          </w:p>
          <w:p w14:paraId="7F1CCD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2、2025年安全投入计划中上年度销售收入额记录不准确。</w:t>
            </w:r>
          </w:p>
          <w:p w14:paraId="651BB6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3、加油岛干粉灭火器数量不满足要求。</w:t>
            </w:r>
          </w:p>
          <w:p w14:paraId="1B0BD6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4、罐区新安装液位监测线路穿管未进行封堵。</w:t>
            </w:r>
          </w:p>
          <w:p w14:paraId="50CA0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5、卸油操作规程中无油气回收方面内容。</w:t>
            </w:r>
          </w:p>
          <w:p w14:paraId="3313CF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6、加油站2025年安全目标责任书签订时间错误。</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3BA1FE">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328490">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4270D9">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2025.4.8</w:t>
            </w:r>
          </w:p>
        </w:tc>
      </w:tr>
      <w:tr w14:paraId="03F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4B679C">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E0794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54CEC4">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657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(鲁淄高) 应急检记〔2025〕67号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A53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淄博金捷天然气管道运输服务有限责任公司加油站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A57AC7">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F287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1、未及时更新应急救援器材台账。</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D78F1E">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7C2C47">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责令限期改正</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313C82">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u w:val="none"/>
                <w:lang w:val="en-US" w:eastAsia="zh-CN" w:bidi="ar"/>
              </w:rPr>
              <w:t>2025.4.18</w:t>
            </w:r>
          </w:p>
        </w:tc>
      </w:tr>
      <w:tr w14:paraId="0225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AF2302">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CB78D9">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BDC0F3">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C92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u w:val="none"/>
              </w:rPr>
              <w:t>（鲁淄高）应急检记〔202</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58</w:t>
            </w:r>
            <w:r>
              <w:rPr>
                <w:rFonts w:hint="eastAsia" w:ascii="仿宋" w:hAnsi="仿宋" w:eastAsia="仿宋" w:cs="仿宋"/>
                <w:color w:val="auto"/>
                <w:sz w:val="24"/>
                <w:szCs w:val="24"/>
                <w:highlight w:val="none"/>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962E8D">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u w:val="none"/>
                <w:lang w:val="en-US" w:eastAsia="zh-CN" w:bidi="ar-SA"/>
              </w:rPr>
              <w:t>山东寿光鲁清石化物流有限公司第九十二加油站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57D86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73ECED">
            <w:pPr>
              <w:keepNext w:val="0"/>
              <w:keepLines w:val="0"/>
              <w:pageBreakBefore w:val="0"/>
              <w:numPr>
                <w:ilvl w:val="0"/>
                <w:numId w:val="0"/>
              </w:numPr>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highlight w:val="none"/>
                <w:u w:val="none"/>
                <w:lang w:val="en-US" w:eastAsia="zh-CN" w:bidi="ar-SA"/>
              </w:rPr>
              <w:t>安全生产费用提取台账未逐月提取。</w:t>
            </w:r>
          </w:p>
          <w:p w14:paraId="2AE6E8C3">
            <w:pPr>
              <w:keepNext w:val="0"/>
              <w:keepLines w:val="0"/>
              <w:pageBreakBefore w:val="0"/>
              <w:numPr>
                <w:ilvl w:val="0"/>
                <w:numId w:val="0"/>
              </w:numPr>
              <w:suppressLineNumbers w:val="0"/>
              <w:wordWrap/>
              <w:topLinePunct w:val="0"/>
              <w:bidi w:val="0"/>
              <w:spacing w:before="0" w:beforeAutospacing="0" w:after="0" w:afterAutospacing="0" w:line="240" w:lineRule="exact"/>
              <w:ind w:left="0" w:right="0"/>
              <w:jc w:val="left"/>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highlight w:val="none"/>
                <w:u w:val="none"/>
                <w:lang w:val="en-US" w:eastAsia="zh-CN" w:bidi="ar-SA"/>
              </w:rPr>
              <w:t>2、油气回收装置停用配电箱未张贴停用标志。</w:t>
            </w:r>
          </w:p>
          <w:p w14:paraId="47633DE1">
            <w:pPr>
              <w:keepNext w:val="0"/>
              <w:keepLines w:val="0"/>
              <w:pageBreakBefore w:val="0"/>
              <w:numPr>
                <w:ilvl w:val="0"/>
                <w:numId w:val="0"/>
              </w:numPr>
              <w:suppressLineNumbers w:val="0"/>
              <w:wordWrap/>
              <w:topLinePunct w:val="0"/>
              <w:bidi w:val="0"/>
              <w:spacing w:before="0" w:beforeAutospacing="0" w:after="0" w:afterAutospacing="0" w:line="240" w:lineRule="exact"/>
              <w:ind w:left="0" w:right="0"/>
              <w:jc w:val="left"/>
              <w:rPr>
                <w:rFonts w:hint="eastAsia" w:ascii="仿宋" w:hAnsi="仿宋" w:eastAsia="仿宋" w:cs="仿宋"/>
                <w:kern w:val="2"/>
                <w:sz w:val="24"/>
                <w:szCs w:val="24"/>
                <w:u w:val="none"/>
                <w:lang w:val="en-US" w:eastAsia="zh-CN" w:bidi="ar-SA"/>
              </w:rPr>
            </w:pPr>
            <w:r>
              <w:rPr>
                <w:rFonts w:hint="eastAsia" w:ascii="仿宋" w:hAnsi="仿宋" w:eastAsia="仿宋" w:cs="仿宋"/>
                <w:color w:val="000000"/>
                <w:kern w:val="2"/>
                <w:sz w:val="24"/>
                <w:szCs w:val="24"/>
                <w:highlight w:val="none"/>
                <w:u w:val="none"/>
                <w:lang w:val="en-US" w:eastAsia="zh-CN" w:bidi="ar-SA"/>
              </w:rPr>
              <w:t>3、加油站部分应急演练中人员靠近加油机、罐区时应按要求佩戴必要劳动防护用品。</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9161B5">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C0F847">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00EA1B">
            <w:pPr>
              <w:pStyle w:val="5"/>
              <w:keepNext w:val="0"/>
              <w:keepLines w:val="0"/>
              <w:pageBreakBefore w:val="0"/>
              <w:widowControl/>
              <w:suppressLineNumbers w:val="0"/>
              <w:wordWrap/>
              <w:topLinePunct w:val="0"/>
              <w:bidi w:val="0"/>
              <w:spacing w:beforeAutospacing="0" w:line="24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kern w:val="0"/>
                <w:sz w:val="24"/>
                <w:szCs w:val="24"/>
                <w:highlight w:val="none"/>
                <w:u w:val="none"/>
                <w:lang w:val="en-US" w:eastAsia="zh-CN" w:bidi="ar"/>
              </w:rPr>
              <w:t>2025.4.8</w:t>
            </w:r>
          </w:p>
        </w:tc>
      </w:tr>
      <w:tr w14:paraId="1050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F6282D">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4BEDF1">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25A793">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DE8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u w:val="none"/>
              </w:rPr>
              <w:t>（鲁淄高）应急检记〔202</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59</w:t>
            </w:r>
            <w:r>
              <w:rPr>
                <w:rFonts w:hint="eastAsia" w:ascii="仿宋" w:hAnsi="仿宋" w:eastAsia="仿宋" w:cs="仿宋"/>
                <w:color w:val="auto"/>
                <w:sz w:val="24"/>
                <w:szCs w:val="24"/>
                <w:highlight w:val="none"/>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983A91">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highlight w:val="none"/>
                <w:u w:val="none"/>
                <w:lang w:val="en-US" w:eastAsia="zh-CN" w:bidi="ar-SA"/>
              </w:rPr>
              <w:t>山东小鲸鱼石化销售有限公司高青分公司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53F44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5D3FF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highlight w:val="none"/>
                <w:u w:val="none"/>
                <w:lang w:val="en-US" w:eastAsia="zh-CN" w:bidi="ar-SA"/>
              </w:rPr>
              <w:t>新员工于春香三级教育培训未签字确认。</w:t>
            </w:r>
          </w:p>
          <w:p w14:paraId="004DF8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highlight w:val="none"/>
                <w:u w:val="none"/>
                <w:lang w:val="en-US" w:eastAsia="zh-CN" w:bidi="ar-SA"/>
              </w:rPr>
              <w:t>2、员工培训考试试卷未改正。</w:t>
            </w:r>
          </w:p>
          <w:p w14:paraId="7D07B7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highlight w:val="none"/>
                <w:u w:val="none"/>
                <w:lang w:val="en-US" w:eastAsia="zh-CN" w:bidi="ar-SA"/>
              </w:rPr>
              <w:t>3、加油站东南角地坑未采取安全措施。</w:t>
            </w:r>
          </w:p>
          <w:p w14:paraId="13E135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color w:val="000000"/>
                <w:kern w:val="2"/>
                <w:sz w:val="24"/>
                <w:szCs w:val="24"/>
                <w:highlight w:val="none"/>
                <w:u w:val="none"/>
                <w:lang w:val="en-US" w:eastAsia="zh-CN" w:bidi="ar-SA"/>
              </w:rPr>
              <w:t>4、消防沙板结。</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B1216D">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B1B163">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DA5882">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kern w:val="0"/>
                <w:sz w:val="24"/>
                <w:szCs w:val="24"/>
                <w:highlight w:val="none"/>
                <w:u w:val="none"/>
                <w:lang w:val="en-US" w:eastAsia="zh-CN" w:bidi="ar"/>
              </w:rPr>
              <w:t>2025.4.9</w:t>
            </w:r>
          </w:p>
        </w:tc>
      </w:tr>
      <w:tr w14:paraId="1752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38E7EF">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4D940E">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FF0000"/>
                <w:kern w:val="0"/>
                <w:sz w:val="24"/>
                <w:szCs w:val="24"/>
                <w:u w:val="none"/>
                <w:lang w:val="en-US" w:eastAsia="zh-CN" w:bidi="ar-SA"/>
              </w:rPr>
            </w:pPr>
            <w:r>
              <w:rPr>
                <w:rFonts w:hint="eastAsia" w:ascii="仿宋" w:hAnsi="仿宋" w:eastAsia="仿宋" w:cs="仿宋"/>
                <w:color w:val="auto"/>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E5C2A0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FF0000"/>
                <w:kern w:val="0"/>
                <w:sz w:val="24"/>
                <w:szCs w:val="24"/>
                <w:u w:val="none"/>
                <w:lang w:val="en-US" w:eastAsia="zh-CN" w:bidi="ar-SA"/>
              </w:rPr>
            </w:pPr>
            <w:r>
              <w:rPr>
                <w:rFonts w:hint="eastAsia" w:ascii="仿宋" w:hAnsi="仿宋" w:eastAsia="仿宋" w:cs="仿宋"/>
                <w:color w:val="auto"/>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A3C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FF0000"/>
                <w:kern w:val="0"/>
                <w:sz w:val="24"/>
                <w:szCs w:val="24"/>
                <w:u w:val="none"/>
                <w:lang w:val="en-US" w:eastAsia="zh-CN" w:bidi="ar-SA"/>
              </w:rPr>
            </w:pPr>
            <w:r>
              <w:rPr>
                <w:rFonts w:hint="eastAsia" w:ascii="仿宋" w:hAnsi="仿宋" w:eastAsia="仿宋" w:cs="仿宋"/>
                <w:color w:val="auto"/>
                <w:sz w:val="24"/>
                <w:szCs w:val="24"/>
                <w:highlight w:val="none"/>
                <w:u w:val="none"/>
              </w:rPr>
              <w:t>（鲁淄高）应急检记〔202</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63</w:t>
            </w:r>
            <w:r>
              <w:rPr>
                <w:rFonts w:hint="eastAsia" w:ascii="仿宋" w:hAnsi="仿宋" w:eastAsia="仿宋" w:cs="仿宋"/>
                <w:color w:val="auto"/>
                <w:sz w:val="24"/>
                <w:szCs w:val="24"/>
                <w:highlight w:val="none"/>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CA7072">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color w:val="FF0000"/>
                <w:kern w:val="2"/>
                <w:sz w:val="24"/>
                <w:szCs w:val="24"/>
                <w:u w:val="none"/>
                <w:lang w:val="en-US" w:eastAsia="zh-CN" w:bidi="ar-SA"/>
              </w:rPr>
            </w:pPr>
            <w:r>
              <w:rPr>
                <w:rFonts w:hint="eastAsia" w:ascii="仿宋" w:hAnsi="仿宋" w:eastAsia="仿宋" w:cs="仿宋"/>
                <w:color w:val="000000"/>
                <w:kern w:val="2"/>
                <w:sz w:val="24"/>
                <w:szCs w:val="24"/>
                <w:highlight w:val="none"/>
                <w:u w:val="none"/>
                <w:lang w:val="en-US" w:eastAsia="zh-CN" w:bidi="ar-SA"/>
              </w:rPr>
              <w:t>山东路油油气管理有限公司滨博高速高青服务区第一加油站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4A04C1">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FF0000"/>
                <w:kern w:val="0"/>
                <w:sz w:val="24"/>
                <w:szCs w:val="24"/>
                <w:u w:val="none"/>
                <w:lang w:val="en-US" w:eastAsia="zh-CN" w:bidi="ar-SA"/>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1495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highlight w:val="none"/>
                <w:u w:val="none"/>
                <w:lang w:val="en-US" w:eastAsia="zh-CN" w:bidi="ar-SA"/>
              </w:rPr>
              <w:t>应急演练评价内容不明确。</w:t>
            </w:r>
          </w:p>
          <w:p w14:paraId="3400B6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highlight w:val="none"/>
                <w:u w:val="none"/>
                <w:lang w:val="en-US" w:eastAsia="zh-CN" w:bidi="ar-SA"/>
              </w:rPr>
              <w:t>2、加油站罐区东侧有非加油站人员出入，未采取隔离措施。</w:t>
            </w:r>
          </w:p>
          <w:p w14:paraId="550651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color w:val="000000"/>
                <w:kern w:val="2"/>
                <w:sz w:val="24"/>
                <w:szCs w:val="24"/>
                <w:highlight w:val="none"/>
                <w:u w:val="none"/>
                <w:lang w:val="en-US" w:eastAsia="zh-CN" w:bidi="ar-SA"/>
              </w:rPr>
              <w:t>3、加油站生产安全事故应急预案评估报告中有部分信息是煦润加油站信息。</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1B81B55">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E542AC">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FF0000"/>
                <w:kern w:val="0"/>
                <w:sz w:val="24"/>
                <w:szCs w:val="24"/>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7166D">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FF0000"/>
                <w:kern w:val="0"/>
                <w:sz w:val="24"/>
                <w:szCs w:val="24"/>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2025.4.10</w:t>
            </w:r>
          </w:p>
        </w:tc>
      </w:tr>
      <w:tr w14:paraId="20DE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F76E5D">
            <w:pPr>
              <w:pStyle w:val="5"/>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DF3580">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auto"/>
                <w:kern w:val="0"/>
                <w:sz w:val="24"/>
                <w:szCs w:val="24"/>
                <w:lang w:val="en-US" w:eastAsia="zh-CN" w:bidi="ar"/>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C0ED096">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leftChars="0" w:right="0" w:rightChars="0"/>
              <w:jc w:val="center"/>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color w:val="auto"/>
                <w:kern w:val="0"/>
                <w:sz w:val="24"/>
                <w:szCs w:val="24"/>
                <w:lang w:val="en-US" w:eastAsia="zh-CN" w:bidi="ar"/>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DBF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FF0000"/>
                <w:kern w:val="0"/>
                <w:sz w:val="24"/>
                <w:szCs w:val="24"/>
                <w:u w:val="none"/>
                <w:lang w:val="en-US" w:eastAsia="zh-CN" w:bidi="ar-SA"/>
              </w:rPr>
            </w:pPr>
            <w:r>
              <w:rPr>
                <w:rFonts w:hint="eastAsia" w:ascii="仿宋" w:hAnsi="仿宋" w:eastAsia="仿宋" w:cs="仿宋"/>
                <w:color w:val="auto"/>
                <w:sz w:val="24"/>
                <w:szCs w:val="24"/>
                <w:highlight w:val="none"/>
                <w:u w:val="none"/>
              </w:rPr>
              <w:t>（鲁淄高）应急检记〔202</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64</w:t>
            </w:r>
            <w:r>
              <w:rPr>
                <w:rFonts w:hint="eastAsia" w:ascii="仿宋" w:hAnsi="仿宋" w:eastAsia="仿宋" w:cs="仿宋"/>
                <w:color w:val="auto"/>
                <w:sz w:val="24"/>
                <w:szCs w:val="24"/>
                <w:highlight w:val="none"/>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4ECF56">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color w:val="000000"/>
                <w:kern w:val="2"/>
                <w:sz w:val="24"/>
                <w:szCs w:val="24"/>
                <w:highlight w:val="none"/>
                <w:u w:val="none"/>
                <w:lang w:val="en-US" w:eastAsia="zh-CN" w:bidi="ar-SA"/>
              </w:rPr>
              <w:t>山东路油油气管理有限公司滨博高速高青服务区第二加油站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1E4CAA">
            <w:pPr>
              <w:keepNext w:val="0"/>
              <w:keepLines w:val="0"/>
              <w:pageBreakBefore w:val="0"/>
              <w:suppressLineNumbers w:val="0"/>
              <w:wordWrap/>
              <w:topLinePunct w:val="0"/>
              <w:bidi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highlight w:val="none"/>
                <w:u w:val="none"/>
                <w:lang w:val="en-US" w:eastAsia="zh-CN"/>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30D6A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highlight w:val="none"/>
                <w:u w:val="none"/>
                <w:lang w:val="en-US" w:eastAsia="zh-CN" w:bidi="ar-SA"/>
              </w:rPr>
              <w:t>应急演练评价内容不明确。</w:t>
            </w:r>
          </w:p>
          <w:p w14:paraId="09B2FE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highlight w:val="none"/>
                <w:u w:val="none"/>
                <w:lang w:val="en-US" w:eastAsia="zh-CN" w:bidi="ar-SA"/>
              </w:rPr>
            </w:pPr>
            <w:r>
              <w:rPr>
                <w:rFonts w:hint="eastAsia" w:ascii="仿宋" w:hAnsi="仿宋" w:eastAsia="仿宋" w:cs="仿宋"/>
                <w:color w:val="000000"/>
                <w:kern w:val="2"/>
                <w:sz w:val="24"/>
                <w:szCs w:val="24"/>
                <w:highlight w:val="none"/>
                <w:u w:val="none"/>
                <w:lang w:val="en-US" w:eastAsia="zh-CN" w:bidi="ar-SA"/>
              </w:rPr>
              <w:t>2、加油站罐区东侧有非加油站人员出入，未采取隔离措施。</w:t>
            </w:r>
          </w:p>
          <w:p w14:paraId="5CEFBF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color w:val="000000"/>
                <w:kern w:val="2"/>
                <w:sz w:val="24"/>
                <w:szCs w:val="24"/>
                <w:highlight w:val="none"/>
                <w:u w:val="none"/>
                <w:lang w:val="en-US" w:eastAsia="zh-CN" w:bidi="ar-SA"/>
              </w:rPr>
              <w:t>3、劳动防护用品发放标准应执行新标准个体防护装备配备规范(GB39800.2-2020)中加油站要求。</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99A6B2">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E20649F">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0542E">
            <w:pPr>
              <w:keepNext w:val="0"/>
              <w:keepLines w:val="0"/>
              <w:pageBreakBefore w:val="0"/>
              <w:widowControl/>
              <w:suppressLineNumbers w:val="0"/>
              <w:wordWrap/>
              <w:topLinePunct w:val="0"/>
              <w:bidi w:val="0"/>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4"/>
                <w:szCs w:val="24"/>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2025.4.10</w:t>
            </w:r>
          </w:p>
        </w:tc>
      </w:tr>
    </w:tbl>
    <w:p w14:paraId="66CB1456">
      <w:pPr>
        <w:rPr>
          <w:color w:val="auto"/>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E46FD"/>
    <w:multiLevelType w:val="singleLevel"/>
    <w:tmpl w:val="7D9E46F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14A1C78"/>
    <w:rsid w:val="041D47D5"/>
    <w:rsid w:val="085409D4"/>
    <w:rsid w:val="08BF22FE"/>
    <w:rsid w:val="0B21717B"/>
    <w:rsid w:val="0B3F0272"/>
    <w:rsid w:val="0FFA3C1C"/>
    <w:rsid w:val="192A6A98"/>
    <w:rsid w:val="1B0A62B1"/>
    <w:rsid w:val="1F0A5310"/>
    <w:rsid w:val="1FBB0ED8"/>
    <w:rsid w:val="208A3647"/>
    <w:rsid w:val="25D11590"/>
    <w:rsid w:val="276C22F0"/>
    <w:rsid w:val="2883323E"/>
    <w:rsid w:val="299222D4"/>
    <w:rsid w:val="314E1416"/>
    <w:rsid w:val="348F0527"/>
    <w:rsid w:val="412C7360"/>
    <w:rsid w:val="4541586E"/>
    <w:rsid w:val="49413E03"/>
    <w:rsid w:val="49961747"/>
    <w:rsid w:val="4FBE01E7"/>
    <w:rsid w:val="503C1135"/>
    <w:rsid w:val="564E7DEA"/>
    <w:rsid w:val="58093FC9"/>
    <w:rsid w:val="5CBD4863"/>
    <w:rsid w:val="604F4E8B"/>
    <w:rsid w:val="606D354B"/>
    <w:rsid w:val="61C03672"/>
    <w:rsid w:val="6B7C21EC"/>
    <w:rsid w:val="6D8A5754"/>
    <w:rsid w:val="70333E81"/>
    <w:rsid w:val="727E23B0"/>
    <w:rsid w:val="75C75000"/>
    <w:rsid w:val="7BDE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link w:val="9"/>
    <w:qFormat/>
    <w:uiPriority w:val="0"/>
    <w:pPr>
      <w:spacing w:after="120" w:afterLines="0" w:afterAutospacing="0"/>
      <w:ind w:left="420" w:leftChars="200"/>
    </w:pPr>
  </w:style>
  <w:style w:type="paragraph" w:styleId="4">
    <w:name w:val="Normal Indent"/>
    <w:basedOn w:val="1"/>
    <w:next w:val="1"/>
    <w:unhideWhenUsed/>
    <w:qFormat/>
    <w:uiPriority w:val="99"/>
    <w:pPr>
      <w:ind w:firstLine="420" w:firstLineChars="200"/>
    </w:p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4104</Words>
  <Characters>4575</Characters>
  <Lines>0</Lines>
  <Paragraphs>0</Paragraphs>
  <TotalTime>1</TotalTime>
  <ScaleCrop>false</ScaleCrop>
  <LinksUpToDate>false</LinksUpToDate>
  <CharactersWithSpaces>4580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2025-11-30T08:09:49Z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