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u w:val="single"/>
          <w:lang w:val="en-US" w:eastAsia="zh-CN"/>
        </w:rPr>
        <w:t>应急管理</w:t>
      </w:r>
      <w:r>
        <w:rPr>
          <w:rFonts w:hint="eastAsia" w:ascii="方正小标宋简体" w:eastAsia="方正小标宋简体"/>
          <w:sz w:val="36"/>
          <w:szCs w:val="36"/>
        </w:rPr>
        <w:t>局202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36"/>
        </w:rPr>
        <w:t>年度重点工作第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季度进展情况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056"/>
        <w:gridCol w:w="4031"/>
        <w:gridCol w:w="2410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重点工作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40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9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  <w:t>突出危化品、道路运输、消防等重点行业领域安全隐患排查整治，提升本质安全水平。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  <w:t>认真分析研判四季度和岁末年初安全生产特点，深入开展危化品、交通运输、烟花爆竹等重点领域专项整治，开展2023年危化品重大危险源企业专项检查，对道路危险货物运输企业开展专项督导检查，强化特殊作业及外来施工管理，推进农村消防水源等公共消防设施建设。广泛宣传普及冬季安全用电、用气、用火常识和逃生自救技能，确保全县安全生产形势总体稳定。</w:t>
            </w:r>
          </w:p>
        </w:tc>
        <w:tc>
          <w:tcPr>
            <w:tcW w:w="4031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  <w:t>两次召开全县安全生产会议，认真分析研判四季度和岁末年初安全生产特点，部署全县安全防范工作。做好化工行业重大事故隐患专项排查整治工作，突出抓好冬季“四防”工作，查改各类问题隐患56项；扎实推进交通运输重大事故隐患专项排查整治行动，加强消防安全专项检查，检查单位416家（次），督促整改火灾隐患438处，下发责令改正通知书190份，临时查封4家。加强冬季防范一氧化碳中毒、安全用电、安全用气宣传，抓好各类问题隐患排查，全县累计发放各类宣传材料72595份，组织观看警示教育142575人（次）；累计摸排非集中供暖家庭77369户（其中燃煤取暖35077户累计为燃煤取暖家庭免费安装一氧化碳报警器62163台，为餐饮单位免费安装一氧化碳报警器565台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  <w:t>全面摸清各行业领域存在的事故隐患风险，有针对性的开展排查整治。突出危化品等关键领域，组织开展重大危险源专项检查。加强安全生产源头管理，加强安全生产规范化，切实做到全覆盖、严执法、重实效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  <w:t>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  <w:t>应急局综合科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0"/>
                <w:sz w:val="22"/>
                <w:szCs w:val="22"/>
                <w:u w:val="none" w:color="auto"/>
                <w:lang w:val="en-US" w:eastAsia="zh-CN"/>
              </w:rPr>
              <w:t>0533-6988606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p/>
    <w:sectPr>
      <w:footerReference r:id="rId3" w:type="default"/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163810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jRhYzczMGQyMDZlZjU4NjEwMzEzMjdhMzA4MzkifQ=="/>
  </w:docVars>
  <w:rsids>
    <w:rsidRoot w:val="001147FD"/>
    <w:rsid w:val="000143B6"/>
    <w:rsid w:val="000F72DB"/>
    <w:rsid w:val="001147FD"/>
    <w:rsid w:val="001260CE"/>
    <w:rsid w:val="001B5F12"/>
    <w:rsid w:val="001F4FD6"/>
    <w:rsid w:val="00272A09"/>
    <w:rsid w:val="00283261"/>
    <w:rsid w:val="003556A7"/>
    <w:rsid w:val="00357888"/>
    <w:rsid w:val="00397386"/>
    <w:rsid w:val="00424FF7"/>
    <w:rsid w:val="0044184E"/>
    <w:rsid w:val="004B45EB"/>
    <w:rsid w:val="004C7DA9"/>
    <w:rsid w:val="004D1C21"/>
    <w:rsid w:val="005652AD"/>
    <w:rsid w:val="005A0DA6"/>
    <w:rsid w:val="005C5E6F"/>
    <w:rsid w:val="00652C2B"/>
    <w:rsid w:val="006644D5"/>
    <w:rsid w:val="007049C3"/>
    <w:rsid w:val="00704B2C"/>
    <w:rsid w:val="0077151E"/>
    <w:rsid w:val="007B3CC7"/>
    <w:rsid w:val="007E20FB"/>
    <w:rsid w:val="00820321"/>
    <w:rsid w:val="0088084F"/>
    <w:rsid w:val="008F522D"/>
    <w:rsid w:val="00922B48"/>
    <w:rsid w:val="009422BC"/>
    <w:rsid w:val="00967E18"/>
    <w:rsid w:val="009C1C6E"/>
    <w:rsid w:val="009C207F"/>
    <w:rsid w:val="00A34CE6"/>
    <w:rsid w:val="00A704D7"/>
    <w:rsid w:val="00AA1234"/>
    <w:rsid w:val="00B57DD0"/>
    <w:rsid w:val="00B70209"/>
    <w:rsid w:val="00BD0FC1"/>
    <w:rsid w:val="00CD302E"/>
    <w:rsid w:val="00CD5582"/>
    <w:rsid w:val="00D058DF"/>
    <w:rsid w:val="00DF3D6C"/>
    <w:rsid w:val="00E15675"/>
    <w:rsid w:val="00E25DC6"/>
    <w:rsid w:val="00E50F78"/>
    <w:rsid w:val="00EA211B"/>
    <w:rsid w:val="00EB6DA9"/>
    <w:rsid w:val="00FD3916"/>
    <w:rsid w:val="00FF1DFF"/>
    <w:rsid w:val="06FD7198"/>
    <w:rsid w:val="14693FA2"/>
    <w:rsid w:val="1E651210"/>
    <w:rsid w:val="31B23EFF"/>
    <w:rsid w:val="3E500D27"/>
    <w:rsid w:val="44765407"/>
    <w:rsid w:val="56157FFE"/>
    <w:rsid w:val="5A95401C"/>
    <w:rsid w:val="5E5814CF"/>
    <w:rsid w:val="6E6B7958"/>
    <w:rsid w:val="6F7C570C"/>
    <w:rsid w:val="780C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2</Pages>
  <Words>545</Words>
  <Characters>579</Characters>
  <Lines>8</Lines>
  <Paragraphs>2</Paragraphs>
  <TotalTime>0</TotalTime>
  <ScaleCrop>false</ScaleCrop>
  <LinksUpToDate>false</LinksUpToDate>
  <CharactersWithSpaces>582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2021-04-01T03:02:00Z</dcterms:created>
  <dc:creator>lb</dc:creator>
  <cp:lastModifiedBy>王群</cp:lastModifiedBy>
  <dcterms:modified xsi:type="dcterms:W3CDTF">2024-01-04T07:17:23Z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829FA735F01A42A0B3808741079BA3BB_12</vt:lpwstr>
  </property>
</Properties>
</file>