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D7FBA">
      <w:pPr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  <w:t>高青县应急管理局3月份执法检查结果（2025年）</w:t>
      </w:r>
    </w:p>
    <w:p w14:paraId="5BC6BC10">
      <w:pPr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</w:pPr>
    </w:p>
    <w:tbl>
      <w:tblPr>
        <w:tblStyle w:val="6"/>
        <w:tblW w:w="15008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41"/>
        <w:gridCol w:w="750"/>
        <w:gridCol w:w="1609"/>
        <w:gridCol w:w="1122"/>
        <w:gridCol w:w="587"/>
        <w:gridCol w:w="5675"/>
        <w:gridCol w:w="1090"/>
        <w:gridCol w:w="777"/>
        <w:gridCol w:w="1517"/>
      </w:tblGrid>
      <w:tr w14:paraId="6E0A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F04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1797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执法机关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D67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执法类别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BFD6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执法决定书</w:t>
            </w:r>
          </w:p>
          <w:p w14:paraId="678B51A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文号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8F77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行政相对人名称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BBF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事项名称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26A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"/>
              </w:rPr>
              <w:t>主要事实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2C88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tabs>
                <w:tab w:val="left" w:pos="393"/>
              </w:tabs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bidi="ar"/>
              </w:rPr>
              <w:t>执法依据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F2A9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执法结论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04F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执法日期</w:t>
            </w:r>
          </w:p>
        </w:tc>
      </w:tr>
      <w:tr w14:paraId="4657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2508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E934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FE83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61F0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(鲁淄高)应急罚〔2025〕2号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A81B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高青顺吉加油站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695F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931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1、92号加油机附近有抽纸等易燃物。</w:t>
            </w:r>
          </w:p>
          <w:p w14:paraId="3B7C09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卸油用静电释放器未放入电池。</w:t>
            </w:r>
          </w:p>
          <w:p w14:paraId="55FCDA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3、消防沙附近35公斤灭火器2020年3月24日维修，下次维修日期为2021年3月24日，未及时维修更换。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8F9E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7EF5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责令限期改正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8090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025.3.14</w:t>
            </w:r>
          </w:p>
        </w:tc>
      </w:tr>
      <w:tr w14:paraId="60D0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C3D3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B398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7AA0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AD79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(鲁淄高)应急罚〔2025〕3号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C83B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高青县木李镇亚星加油站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B957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491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1、未按照规定设置安全生产管理机构或者配备专职安全生产管理人员。</w:t>
            </w:r>
          </w:p>
          <w:p w14:paraId="4F8DE6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2、配电室灭火器放置不规范。灭火器的摆放应稳固，其铭牌应朝外。手提式灭火器宜设置在灭火器箱内或挂钩、托架上，其顶部离地面高度不应大于1.50m。底部离地面高度不宜小于0.08m。灭火器箱不得上锁的规定）。</w:t>
            </w:r>
          </w:p>
          <w:p w14:paraId="525CB5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3、配电室绝缘防护用品随意摆放，未妥善管理。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27C7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617F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立案处罚捌仟元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CE24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2025.3.24</w:t>
            </w:r>
          </w:p>
        </w:tc>
      </w:tr>
      <w:tr w14:paraId="58E6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67EC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9243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6E1E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C94A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(鲁淄高)应急罚〔2025〕4号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2FBA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淄博和易精细化工有限公司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4FEF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044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1、6万吨/年石蜡油精制分离技改装置车间东南角复合式洗眼器无水。</w:t>
            </w:r>
          </w:p>
          <w:p w14:paraId="03BA76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2、E209压力工艺卡片设置参数高报-95kpa与DCS高报-99kpa设置不一致。</w:t>
            </w:r>
          </w:p>
          <w:p w14:paraId="2B0D3F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3、DCS工艺报警未按时作报警处置记录。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C9D8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8400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拟立案处罚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D7EA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2025.3.25</w:t>
            </w:r>
          </w:p>
        </w:tc>
      </w:tr>
      <w:tr w14:paraId="0989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7FA8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4621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DCF1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E0C7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(鲁淄高)应急罚〔2025〕5号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97F3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</w:rPr>
              <w:t>高青韩平加油站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627C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FF9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1、2025年1月7日、2月8日安全生产开工第一课培训签到表中主要负责人韩平未签到。</w:t>
            </w:r>
          </w:p>
          <w:p w14:paraId="78FF2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2、2025年安全生产费用使用情况登记台账中项目名称不具体（安全费用、安全材料等）。</w:t>
            </w:r>
          </w:p>
          <w:p w14:paraId="23C658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安全设备设施登记保养台账中二氧化碳灭火器、手提式灭火器位置记录错误。</w:t>
            </w:r>
          </w:p>
          <w:p w14:paraId="2775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4、未为从业人员提供符合国家标准的劳动防护用品（个体防护装备配备规范(GB39800.2-2020)中要求加油站管理人员配备安全鞋。加油站未为从业人员韩平配备安全鞋。）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7019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85A2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责令限期改正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7C40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2025.3.25</w:t>
            </w:r>
          </w:p>
        </w:tc>
      </w:tr>
      <w:tr w14:paraId="7C37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579D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B82B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F048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45B9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(鲁淄高)应急罚〔2025〕6号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9DE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淄博悦诚石油销售有限公司花沟加油站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DE1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450CF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1、加油员晋长静加油时未穿防静电鞋；《加油站作业安全规范》（AQ3010-2022）4.2</w:t>
            </w:r>
          </w:p>
          <w:p w14:paraId="23222A1A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2、洗车房配电箱进出线口处未设置防火封堵。</w:t>
            </w:r>
          </w:p>
          <w:p w14:paraId="71E233E1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3、洗车房配电箱未设置跨接线。</w:t>
            </w:r>
          </w:p>
          <w:p w14:paraId="46B3825B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4、配电箱内杂物未及时清理。</w:t>
            </w:r>
          </w:p>
          <w:p w14:paraId="422DBF53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5、配电室内绝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缘胶垫脏污未及时清理。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1C05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37EE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责令限期改正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EFF9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2025.3.26</w:t>
            </w:r>
          </w:p>
        </w:tc>
      </w:tr>
      <w:tr w14:paraId="329A5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4478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D494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8763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7E11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(鲁淄高)应急立〔2025〕7号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2D72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高青兴农加油站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419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A4681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1、新职工孟庆芳三级安全教育培训学时不符合《生产经营单位安全培训规定》的要求（新职工孟庆芳三级安全教育培训学时少于72学时）。</w:t>
            </w:r>
          </w:p>
          <w:p w14:paraId="37AC4C27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2、配电箱内总开关未安装相间隔板。</w:t>
            </w:r>
          </w:p>
          <w:p w14:paraId="10C61461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3、配电室安全警示标志安装在门上。</w:t>
            </w:r>
          </w:p>
          <w:p w14:paraId="6A3F4AB7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4、95#油罐区操作井内管道未标识介质及流向。</w:t>
            </w:r>
          </w:p>
          <w:p w14:paraId="44AC065C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5、加油岛处应急器材箱被遮挡。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69BE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F169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责令限期改正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105C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2025.3.31</w:t>
            </w:r>
          </w:p>
        </w:tc>
      </w:tr>
    </w:tbl>
    <w:p w14:paraId="270D2BA4"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C22F0"/>
    <w:rsid w:val="00574D82"/>
    <w:rsid w:val="014A1C78"/>
    <w:rsid w:val="041D47D5"/>
    <w:rsid w:val="04762DA3"/>
    <w:rsid w:val="0617380A"/>
    <w:rsid w:val="06860667"/>
    <w:rsid w:val="085409D4"/>
    <w:rsid w:val="08BF22FE"/>
    <w:rsid w:val="0B21717B"/>
    <w:rsid w:val="0B3F0272"/>
    <w:rsid w:val="0C8A409B"/>
    <w:rsid w:val="0DB53CD0"/>
    <w:rsid w:val="0E470ED9"/>
    <w:rsid w:val="0F745314"/>
    <w:rsid w:val="0FFA3C1C"/>
    <w:rsid w:val="104B26C9"/>
    <w:rsid w:val="10562A3A"/>
    <w:rsid w:val="10C61D50"/>
    <w:rsid w:val="159E5049"/>
    <w:rsid w:val="19295B17"/>
    <w:rsid w:val="192A6A98"/>
    <w:rsid w:val="1B0A62B1"/>
    <w:rsid w:val="1F0A5310"/>
    <w:rsid w:val="208A3647"/>
    <w:rsid w:val="215C00FC"/>
    <w:rsid w:val="22853819"/>
    <w:rsid w:val="25C43A6A"/>
    <w:rsid w:val="25D11590"/>
    <w:rsid w:val="25DA20CE"/>
    <w:rsid w:val="276C22F0"/>
    <w:rsid w:val="2883323E"/>
    <w:rsid w:val="297D16EE"/>
    <w:rsid w:val="299222D4"/>
    <w:rsid w:val="2DFE26D1"/>
    <w:rsid w:val="30DA7426"/>
    <w:rsid w:val="314E1416"/>
    <w:rsid w:val="340C50DF"/>
    <w:rsid w:val="35663BF3"/>
    <w:rsid w:val="378B147A"/>
    <w:rsid w:val="37D91586"/>
    <w:rsid w:val="38236DDC"/>
    <w:rsid w:val="398113A1"/>
    <w:rsid w:val="3CBC20D5"/>
    <w:rsid w:val="40F53EAC"/>
    <w:rsid w:val="412C7360"/>
    <w:rsid w:val="44AC1E6E"/>
    <w:rsid w:val="4541586E"/>
    <w:rsid w:val="45433394"/>
    <w:rsid w:val="491D5CAA"/>
    <w:rsid w:val="49413E03"/>
    <w:rsid w:val="49961747"/>
    <w:rsid w:val="4AA01CC9"/>
    <w:rsid w:val="4C045755"/>
    <w:rsid w:val="4D257032"/>
    <w:rsid w:val="4E8D742E"/>
    <w:rsid w:val="4FBE01E7"/>
    <w:rsid w:val="503C1135"/>
    <w:rsid w:val="50D97871"/>
    <w:rsid w:val="526708C5"/>
    <w:rsid w:val="53C57EC2"/>
    <w:rsid w:val="55EC63FA"/>
    <w:rsid w:val="562763BA"/>
    <w:rsid w:val="564E7DEA"/>
    <w:rsid w:val="56DC24B6"/>
    <w:rsid w:val="59271254"/>
    <w:rsid w:val="597930A7"/>
    <w:rsid w:val="5A656DB3"/>
    <w:rsid w:val="5CBD4863"/>
    <w:rsid w:val="5F5F6BC4"/>
    <w:rsid w:val="604F4E8B"/>
    <w:rsid w:val="606D354B"/>
    <w:rsid w:val="61C03672"/>
    <w:rsid w:val="63CB44F5"/>
    <w:rsid w:val="6A5703AE"/>
    <w:rsid w:val="6B7C21EC"/>
    <w:rsid w:val="6CCF0F45"/>
    <w:rsid w:val="6D8A5754"/>
    <w:rsid w:val="6EE24E9A"/>
    <w:rsid w:val="70333E81"/>
    <w:rsid w:val="727E23B0"/>
    <w:rsid w:val="74FD4A5E"/>
    <w:rsid w:val="75C75000"/>
    <w:rsid w:val="76A8269B"/>
    <w:rsid w:val="77850C07"/>
    <w:rsid w:val="78935668"/>
    <w:rsid w:val="799E122A"/>
    <w:rsid w:val="7BDE2F87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link w:val="9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  <w:style w:type="character" w:customStyle="1" w:styleId="8">
    <w:name w:val="正文文本首行缩进 2 字符"/>
    <w:basedOn w:val="9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9">
    <w:name w:val="正文文本缩进 字符"/>
    <w:basedOn w:val="7"/>
    <w:link w:val="3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0">
    <w:name w:val="正文首行缩进 2 Char"/>
    <w:basedOn w:val="7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6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1552</Words>
  <Characters>1736</Characters>
  <Lines>0</Lines>
  <Paragraphs>0</Paragraphs>
  <TotalTime>0</TotalTime>
  <ScaleCrop>false</ScaleCrop>
  <LinksUpToDate>false</LinksUpToDate>
  <CharactersWithSpaces>1737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2024-12-30T01:38:00Z</dcterms:created>
  <dc:creator>Administrator</dc:creator>
  <cp:lastModifiedBy>灯火阑珊</cp:lastModifiedBy>
  <dcterms:modified xsi:type="dcterms:W3CDTF">2025-12-01T07:11:48Z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5C4B4BC46D5E481D802F80FE3115D92B_11</vt:lpwstr>
  </property>
  <property fmtid="{D5CDD505-2E9C-101B-9397-08002B2CF9AE}" pid="4" name="KSOTemplateDocerSaveRecord">
    <vt:lpwstr>eyJoZGlkIjoiZmY2MjE5MTk3ZjcxZTMyZTBiOWQzZTlmMDY3YWI3ZmIiLCJ1c2VySWQiOiI3NDk0NzQ5MzEifQ==</vt:lpwstr>
  </property>
</Properties>
</file>