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D7FBA">
      <w:pPr>
        <w:jc w:val="center"/>
      </w:pPr>
      <w:r>
        <w:rPr>
          <w:rFonts w:hint="eastAsia" w:ascii="宋体" w:hAnsi="宋体" w:eastAsia="宋体" w:cs="宋体"/>
          <w:b/>
          <w:bCs/>
          <w:kern w:val="2"/>
          <w:sz w:val="32"/>
          <w:szCs w:val="32"/>
          <w:lang w:val="en-US" w:eastAsia="zh-CN" w:bidi="ar"/>
        </w:rPr>
        <w:t>高青县应急管理局行政检查结果公示（2025年4月）</w:t>
      </w:r>
    </w:p>
    <w:tbl>
      <w:tblPr>
        <w:tblStyle w:val="6"/>
        <w:tblW w:w="14623"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1"/>
        <w:gridCol w:w="1103"/>
        <w:gridCol w:w="651"/>
        <w:gridCol w:w="1540"/>
        <w:gridCol w:w="1295"/>
        <w:gridCol w:w="571"/>
        <w:gridCol w:w="5234"/>
        <w:gridCol w:w="1353"/>
        <w:gridCol w:w="790"/>
        <w:gridCol w:w="1405"/>
      </w:tblGrid>
      <w:tr w14:paraId="6E0A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CF0499">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sz w:val="24"/>
                <w:szCs w:val="24"/>
                <w:lang w:val="en-US"/>
              </w:rPr>
            </w:pPr>
            <w:r>
              <w:rPr>
                <w:rFonts w:hint="eastAsia" w:ascii="黑体" w:hAnsi="黑体" w:eastAsia="黑体" w:cs="黑体"/>
                <w:b/>
                <w:bCs/>
                <w:sz w:val="24"/>
                <w:szCs w:val="24"/>
              </w:rPr>
              <w:t>序号</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717976">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kern w:val="2"/>
                <w:sz w:val="24"/>
                <w:szCs w:val="24"/>
                <w:lang w:val="en-US"/>
              </w:rPr>
            </w:pPr>
            <w:r>
              <w:rPr>
                <w:rFonts w:hint="eastAsia" w:ascii="黑体" w:hAnsi="黑体" w:eastAsia="黑体" w:cs="黑体"/>
                <w:b/>
                <w:bCs/>
                <w:kern w:val="2"/>
                <w:sz w:val="24"/>
                <w:szCs w:val="24"/>
              </w:rPr>
              <w:t>执法机关</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DD6720">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kern w:val="2"/>
                <w:sz w:val="24"/>
                <w:szCs w:val="24"/>
                <w:lang w:val="en-US"/>
              </w:rPr>
            </w:pPr>
            <w:r>
              <w:rPr>
                <w:rFonts w:hint="eastAsia" w:ascii="黑体" w:hAnsi="黑体" w:eastAsia="黑体" w:cs="黑体"/>
                <w:b/>
                <w:bCs/>
                <w:kern w:val="2"/>
                <w:sz w:val="24"/>
                <w:szCs w:val="24"/>
              </w:rPr>
              <w:t>执法类别</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8B51AE">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kern w:val="2"/>
                <w:sz w:val="24"/>
                <w:szCs w:val="24"/>
                <w:lang w:val="en-US"/>
              </w:rPr>
            </w:pPr>
            <w:r>
              <w:rPr>
                <w:rFonts w:hint="eastAsia" w:ascii="黑体" w:hAnsi="黑体" w:eastAsia="黑体" w:cs="黑体"/>
                <w:b/>
                <w:bCs/>
                <w:kern w:val="2"/>
                <w:sz w:val="24"/>
                <w:szCs w:val="24"/>
              </w:rPr>
              <w:t>执法决定书文号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08F77B">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sz w:val="24"/>
                <w:szCs w:val="24"/>
                <w:lang w:val="en-US" w:bidi="ar"/>
              </w:rPr>
            </w:pPr>
            <w:r>
              <w:rPr>
                <w:rFonts w:hint="eastAsia" w:ascii="黑体" w:hAnsi="黑体" w:eastAsia="黑体" w:cs="黑体"/>
                <w:b/>
                <w:bCs/>
                <w:sz w:val="24"/>
                <w:szCs w:val="24"/>
              </w:rPr>
              <w:t>行政相对人名称</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99BBF9D">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kern w:val="2"/>
                <w:sz w:val="24"/>
                <w:szCs w:val="24"/>
                <w:lang w:val="en-US"/>
              </w:rPr>
            </w:pPr>
            <w:r>
              <w:rPr>
                <w:rFonts w:hint="eastAsia" w:ascii="黑体" w:hAnsi="黑体" w:eastAsia="黑体" w:cs="黑体"/>
                <w:b/>
                <w:bCs/>
                <w:kern w:val="2"/>
                <w:sz w:val="24"/>
                <w:szCs w:val="24"/>
              </w:rPr>
              <w:t>事项名称</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D226A8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exact"/>
              <w:ind w:left="0" w:right="0"/>
              <w:jc w:val="center"/>
              <w:textAlignment w:val="auto"/>
              <w:rPr>
                <w:rFonts w:hint="eastAsia" w:ascii="黑体" w:hAnsi="黑体" w:eastAsia="黑体" w:cs="黑体"/>
                <w:b/>
                <w:bCs/>
                <w:sz w:val="24"/>
                <w:szCs w:val="24"/>
                <w:lang w:val="en-US"/>
              </w:rPr>
            </w:pPr>
            <w:r>
              <w:rPr>
                <w:rFonts w:hint="eastAsia" w:ascii="黑体" w:hAnsi="黑体" w:eastAsia="黑体" w:cs="黑体"/>
                <w:b/>
                <w:bCs/>
                <w:kern w:val="2"/>
                <w:sz w:val="24"/>
                <w:szCs w:val="24"/>
                <w:lang w:val="en-US" w:eastAsia="zh-CN" w:bidi="ar"/>
              </w:rPr>
              <w:t>主要事实</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AD2C88C">
            <w:pPr>
              <w:pStyle w:val="5"/>
              <w:keepNext w:val="0"/>
              <w:keepLines w:val="0"/>
              <w:pageBreakBefore w:val="0"/>
              <w:widowControl/>
              <w:suppressLineNumbers w:val="0"/>
              <w:tabs>
                <w:tab w:val="left" w:pos="393"/>
              </w:tabs>
              <w:wordWrap/>
              <w:topLinePunct w:val="0"/>
              <w:bidi w:val="0"/>
              <w:snapToGrid w:val="0"/>
              <w:spacing w:before="0" w:beforeAutospacing="0" w:after="0" w:afterAutospacing="0" w:line="240" w:lineRule="exact"/>
              <w:ind w:left="0" w:right="0"/>
              <w:jc w:val="center"/>
              <w:rPr>
                <w:rFonts w:hint="eastAsia" w:ascii="黑体" w:hAnsi="黑体" w:eastAsia="黑体" w:cs="黑体"/>
                <w:b/>
                <w:bCs/>
                <w:sz w:val="24"/>
                <w:szCs w:val="24"/>
                <w:lang w:val="en-US" w:bidi="ar"/>
              </w:rPr>
            </w:pPr>
            <w:r>
              <w:rPr>
                <w:rFonts w:hint="eastAsia" w:ascii="黑体" w:hAnsi="黑体" w:eastAsia="黑体" w:cs="黑体"/>
                <w:b/>
                <w:bCs/>
                <w:sz w:val="24"/>
                <w:szCs w:val="24"/>
                <w:lang w:bidi="ar"/>
              </w:rPr>
              <w:t>执法依据</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DF2A95">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sz w:val="24"/>
                <w:szCs w:val="24"/>
                <w:lang w:val="en-US"/>
              </w:rPr>
            </w:pPr>
            <w:r>
              <w:rPr>
                <w:rFonts w:hint="eastAsia" w:ascii="黑体" w:hAnsi="黑体" w:eastAsia="黑体" w:cs="黑体"/>
                <w:b/>
                <w:bCs/>
                <w:sz w:val="24"/>
                <w:szCs w:val="24"/>
              </w:rPr>
              <w:t>执法结论</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304FF1">
            <w:pPr>
              <w:pStyle w:val="5"/>
              <w:keepNext w:val="0"/>
              <w:keepLines w:val="0"/>
              <w:pageBreakBefore w:val="0"/>
              <w:widowControl/>
              <w:suppressLineNumbers w:val="0"/>
              <w:wordWrap/>
              <w:topLinePunct w:val="0"/>
              <w:bidi w:val="0"/>
              <w:snapToGrid w:val="0"/>
              <w:spacing w:before="0" w:beforeAutospacing="0" w:after="0" w:afterAutospacing="0" w:line="240" w:lineRule="exact"/>
              <w:ind w:left="0" w:right="0"/>
              <w:jc w:val="center"/>
              <w:rPr>
                <w:rFonts w:hint="eastAsia" w:ascii="黑体" w:hAnsi="黑体" w:eastAsia="黑体" w:cs="黑体"/>
                <w:b/>
                <w:bCs/>
                <w:sz w:val="24"/>
                <w:szCs w:val="24"/>
                <w:lang w:val="en-US" w:bidi="ar"/>
              </w:rPr>
            </w:pPr>
            <w:r>
              <w:rPr>
                <w:rFonts w:hint="eastAsia" w:ascii="黑体" w:hAnsi="黑体" w:eastAsia="黑体" w:cs="黑体"/>
                <w:b/>
                <w:bCs/>
                <w:sz w:val="24"/>
                <w:szCs w:val="24"/>
              </w:rPr>
              <w:t>执法日期</w:t>
            </w:r>
          </w:p>
        </w:tc>
      </w:tr>
      <w:tr w14:paraId="4657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EC25080">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Autospacing="0" w:line="240" w:lineRule="exact"/>
              <w:jc w:val="center"/>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B8E934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EFE83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D2A0F9">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(鲁淄高)应急检记〔2025〕69号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BA81BC">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高青县木李镇鲁常加油站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0695F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7BBE534">
            <w:pPr>
              <w:keepNext w:val="0"/>
              <w:keepLines w:val="0"/>
              <w:pageBreakBefore w:val="0"/>
              <w:wordWrap/>
              <w:topLinePunct w:val="0"/>
              <w:bidi w:val="0"/>
              <w:spacing w:beforeAutospacing="0" w:line="2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1、未建立防护手套发放台账</w:t>
            </w:r>
            <w:r>
              <w:rPr>
                <w:rFonts w:hint="eastAsia" w:ascii="仿宋" w:hAnsi="仿宋" w:eastAsia="仿宋" w:cs="仿宋"/>
                <w:color w:val="000000"/>
                <w:sz w:val="24"/>
                <w:szCs w:val="24"/>
                <w:lang w:eastAsia="zh-CN"/>
              </w:rPr>
              <w:t>。</w:t>
            </w:r>
          </w:p>
          <w:p w14:paraId="0B562D09">
            <w:pPr>
              <w:keepNext w:val="0"/>
              <w:keepLines w:val="0"/>
              <w:pageBreakBefore w:val="0"/>
              <w:wordWrap/>
              <w:topLinePunct w:val="0"/>
              <w:bidi w:val="0"/>
              <w:spacing w:beforeAutospacing="0" w:line="2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2、生产安全事故应急预案中关于应急救援装备物资和药品未明确数量</w:t>
            </w:r>
            <w:r>
              <w:rPr>
                <w:rFonts w:hint="eastAsia" w:ascii="仿宋" w:hAnsi="仿宋" w:eastAsia="仿宋" w:cs="仿宋"/>
                <w:color w:val="000000"/>
                <w:sz w:val="24"/>
                <w:szCs w:val="24"/>
                <w:lang w:eastAsia="zh-CN"/>
              </w:rPr>
              <w:t>。</w:t>
            </w:r>
          </w:p>
          <w:p w14:paraId="6A75C8FB">
            <w:pPr>
              <w:keepNext w:val="0"/>
              <w:keepLines w:val="0"/>
              <w:pageBreakBefore w:val="0"/>
              <w:wordWrap/>
              <w:topLinePunct w:val="0"/>
              <w:bidi w:val="0"/>
              <w:spacing w:beforeAutospacing="0" w:line="24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3、未提供主要负责人任命文件。</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88F9E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C7EF5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50A0992">
            <w:pPr>
              <w:keepNext w:val="0"/>
              <w:keepLines w:val="0"/>
              <w:pageBreakBefore w:val="0"/>
              <w:widowControl/>
              <w:wordWrap/>
              <w:topLinePunct w:val="0"/>
              <w:bidi w:val="0"/>
              <w:spacing w:beforeAutospacing="0" w:line="24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2025.4.21</w:t>
            </w:r>
          </w:p>
        </w:tc>
      </w:tr>
      <w:tr w14:paraId="60D0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DC3D38">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BB398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47AA0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DEC2823">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(鲁淄高)应急检记〔2025〕60号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CC83BE">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京博新能源（淄博）有限公司第262加油站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0B957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4575D7">
            <w:pPr>
              <w:keepNext w:val="0"/>
              <w:keepLines w:val="0"/>
              <w:pageBreakBefore w:val="0"/>
              <w:wordWrap/>
              <w:topLinePunct w:val="0"/>
              <w:bidi w:val="0"/>
              <w:spacing w:beforeAutospacing="0" w:line="2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1、应急预案中高青县应急管理局应急中心电话</w:t>
            </w:r>
            <w:r>
              <w:rPr>
                <w:rFonts w:hint="eastAsia" w:ascii="仿宋" w:hAnsi="仿宋" w:eastAsia="仿宋" w:cs="仿宋"/>
                <w:color w:val="000000"/>
                <w:sz w:val="24"/>
                <w:szCs w:val="24"/>
                <w:lang w:eastAsia="zh-CN"/>
              </w:rPr>
              <w:t>。</w:t>
            </w:r>
          </w:p>
          <w:p w14:paraId="6F7BF3FE">
            <w:pPr>
              <w:keepNext w:val="0"/>
              <w:keepLines w:val="0"/>
              <w:pageBreakBefore w:val="0"/>
              <w:wordWrap/>
              <w:topLinePunct w:val="0"/>
              <w:bidi w:val="0"/>
              <w:spacing w:beforeAutospacing="0" w:line="2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2、加油站隐患排查治理管理制度规范性文件未引用《山东省生产安全事故隐患排查治理办法》</w:t>
            </w:r>
            <w:r>
              <w:rPr>
                <w:rFonts w:hint="eastAsia" w:ascii="仿宋" w:hAnsi="仿宋" w:eastAsia="仿宋" w:cs="仿宋"/>
                <w:color w:val="000000"/>
                <w:sz w:val="24"/>
                <w:szCs w:val="24"/>
                <w:lang w:eastAsia="zh-CN"/>
              </w:rPr>
              <w:t>。</w:t>
            </w:r>
          </w:p>
          <w:p w14:paraId="1E7DBF60">
            <w:pPr>
              <w:keepNext w:val="0"/>
              <w:keepLines w:val="0"/>
              <w:pageBreakBefore w:val="0"/>
              <w:wordWrap/>
              <w:topLinePunct w:val="0"/>
              <w:bidi w:val="0"/>
              <w:spacing w:beforeAutospacing="0" w:line="24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3、安全生产投入台账未及时列入将安责险等资金支出。</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927C7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3617F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2CE240">
            <w:pPr>
              <w:keepNext w:val="0"/>
              <w:keepLines w:val="0"/>
              <w:pageBreakBefore w:val="0"/>
              <w:widowControl/>
              <w:wordWrap/>
              <w:topLinePunct w:val="0"/>
              <w:bidi w:val="0"/>
              <w:spacing w:beforeAutospacing="0" w:line="24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2025.4.10</w:t>
            </w:r>
          </w:p>
        </w:tc>
      </w:tr>
      <w:tr w14:paraId="58E6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A67ECB">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C9243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86E1E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77286B0">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(鲁淄高)应急复检记〔2025〕40号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0D03C6">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山东立新制药有限公司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24FEF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33FE71">
            <w:pPr>
              <w:keepNext w:val="0"/>
              <w:keepLines w:val="0"/>
              <w:pageBreakBefore w:val="0"/>
              <w:wordWrap/>
              <w:topLinePunct w:val="0"/>
              <w:bidi w:val="0"/>
              <w:spacing w:beforeAutospacing="0" w:line="2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1.经核对车间管廊标注介质名称流向标识已经与实际一一对应</w:t>
            </w:r>
            <w:r>
              <w:rPr>
                <w:rFonts w:hint="eastAsia" w:ascii="仿宋" w:hAnsi="仿宋" w:eastAsia="仿宋" w:cs="仿宋"/>
                <w:color w:val="000000"/>
                <w:sz w:val="24"/>
                <w:szCs w:val="24"/>
                <w:lang w:eastAsia="zh-CN"/>
              </w:rPr>
              <w:t>。</w:t>
            </w:r>
          </w:p>
          <w:p w14:paraId="74B0D289">
            <w:pPr>
              <w:keepNext w:val="0"/>
              <w:keepLines w:val="0"/>
              <w:pageBreakBefore w:val="0"/>
              <w:wordWrap/>
              <w:topLinePunct w:val="0"/>
              <w:bidi w:val="0"/>
              <w:spacing w:beforeAutospacing="0" w:line="2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2.2024年安全投入计划费用计算已经明确2024年结余和2025年实际投入金额</w:t>
            </w:r>
            <w:r>
              <w:rPr>
                <w:rFonts w:hint="eastAsia" w:ascii="仿宋" w:hAnsi="仿宋" w:eastAsia="仿宋" w:cs="仿宋"/>
                <w:color w:val="000000"/>
                <w:sz w:val="24"/>
                <w:szCs w:val="24"/>
                <w:lang w:eastAsia="zh-CN"/>
              </w:rPr>
              <w:t>。</w:t>
            </w:r>
          </w:p>
          <w:p w14:paraId="25DE088D">
            <w:pPr>
              <w:keepNext w:val="0"/>
              <w:keepLines w:val="0"/>
              <w:pageBreakBefore w:val="0"/>
              <w:wordWrap/>
              <w:topLinePunct w:val="0"/>
              <w:bidi w:val="0"/>
              <w:spacing w:beforeAutospacing="0" w:line="24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3.已提供丙类仓库未一季度对防烟、排烟风机、自动排烟窗进行-次功能检测启动试验及供电线路检査。</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C9D8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58400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1D7EA6">
            <w:pPr>
              <w:keepNext w:val="0"/>
              <w:keepLines w:val="0"/>
              <w:pageBreakBefore w:val="0"/>
              <w:widowControl/>
              <w:wordWrap/>
              <w:topLinePunct w:val="0"/>
              <w:bidi w:val="0"/>
              <w:spacing w:beforeAutospacing="0" w:line="24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2025.4.18</w:t>
            </w:r>
          </w:p>
        </w:tc>
      </w:tr>
      <w:tr w14:paraId="0989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77FA81">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24621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0DCF1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84E7A3">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 应急复检记〔2025〕39号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997F3D">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淄博和易精细化工有限公司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4627C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85BD7E5">
            <w:pPr>
              <w:keepNext w:val="0"/>
              <w:keepLines w:val="0"/>
              <w:pageBreakBefore w:val="0"/>
              <w:wordWrap/>
              <w:topLinePunct w:val="0"/>
              <w:bidi w:val="0"/>
              <w:spacing w:beforeAutospacing="0" w:line="2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6万吨/年石蜡油精制分离技改装置车间东南角复合式洗眼器已可以正常使用</w:t>
            </w:r>
            <w:r>
              <w:rPr>
                <w:rFonts w:hint="eastAsia" w:ascii="仿宋" w:hAnsi="仿宋" w:eastAsia="仿宋" w:cs="仿宋"/>
                <w:color w:val="000000"/>
                <w:sz w:val="24"/>
                <w:szCs w:val="24"/>
                <w:lang w:eastAsia="zh-CN"/>
              </w:rPr>
              <w:t>。</w:t>
            </w:r>
          </w:p>
          <w:p w14:paraId="0627CA16">
            <w:pPr>
              <w:keepNext w:val="0"/>
              <w:keepLines w:val="0"/>
              <w:pageBreakBefore w:val="0"/>
              <w:wordWrap/>
              <w:topLinePunct w:val="0"/>
              <w:bidi w:val="0"/>
              <w:spacing w:beforeAutospacing="0" w:line="2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RTO炉现场可燃气体报警仪气体分布图已更新</w:t>
            </w:r>
          </w:p>
          <w:p w14:paraId="4E663559">
            <w:pPr>
              <w:keepNext w:val="0"/>
              <w:keepLines w:val="0"/>
              <w:pageBreakBefore w:val="0"/>
              <w:wordWrap/>
              <w:topLinePunct w:val="0"/>
              <w:bidi w:val="0"/>
              <w:spacing w:beforeAutospacing="0" w:line="24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DCS工艺报警已作报警处置记录</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D07019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385A2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C8ADBB">
            <w:pPr>
              <w:keepNext w:val="0"/>
              <w:keepLines w:val="0"/>
              <w:pageBreakBefore w:val="0"/>
              <w:widowControl/>
              <w:wordWrap/>
              <w:topLinePunct w:val="0"/>
              <w:bidi w:val="0"/>
              <w:spacing w:beforeAutospacing="0" w:line="24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2025.4.23</w:t>
            </w:r>
          </w:p>
        </w:tc>
      </w:tr>
      <w:tr w14:paraId="7C37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5579D4">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5B82B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EF048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F12EC7">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(鲁淄高)应急复检记〔2025〕32号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69DE1E">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高青顺泰加油站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4DE11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9BA097">
            <w:pPr>
              <w:keepNext w:val="0"/>
              <w:keepLines w:val="0"/>
              <w:pageBreakBefore w:val="0"/>
              <w:kinsoku/>
              <w:wordWrap/>
              <w:overflowPunct/>
              <w:topLinePunct w:val="0"/>
              <w:bidi w:val="0"/>
              <w:adjustRightInd/>
              <w:snapToGrid/>
              <w:spacing w:beforeAutospacing="0" w:line="2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2025年度工作计划、安全工作目标、安全生产方针等红头文件主要负责人已签字</w:t>
            </w:r>
            <w:r>
              <w:rPr>
                <w:rFonts w:hint="eastAsia" w:ascii="仿宋" w:hAnsi="仿宋" w:eastAsia="仿宋" w:cs="仿宋"/>
                <w:color w:val="000000"/>
                <w:sz w:val="24"/>
                <w:szCs w:val="24"/>
                <w:lang w:eastAsia="zh-CN"/>
              </w:rPr>
              <w:t>。</w:t>
            </w:r>
          </w:p>
          <w:p w14:paraId="38BFDFB1">
            <w:pPr>
              <w:keepNext w:val="0"/>
              <w:keepLines w:val="0"/>
              <w:pageBreakBefore w:val="0"/>
              <w:kinsoku/>
              <w:wordWrap/>
              <w:overflowPunct/>
              <w:topLinePunct w:val="0"/>
              <w:bidi w:val="0"/>
              <w:adjustRightInd/>
              <w:snapToGrid/>
              <w:spacing w:beforeAutospacing="0" w:line="24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2025年2月24日，安全费用提取台账相关费用已据实记录。</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1C05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237EE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4EFF97">
            <w:pPr>
              <w:keepNext w:val="0"/>
              <w:keepLines w:val="0"/>
              <w:pageBreakBefore w:val="0"/>
              <w:widowControl/>
              <w:wordWrap/>
              <w:topLinePunct w:val="0"/>
              <w:bidi w:val="0"/>
              <w:spacing w:beforeAutospacing="0" w:line="24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2025.4.15</w:t>
            </w:r>
          </w:p>
        </w:tc>
      </w:tr>
      <w:tr w14:paraId="6154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601FD7">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6</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BCBD0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6CB10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280D17">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（鲁淄高）应急检记〔2025〕65号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36ED88">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淄博悍驰新能源科技有限责任公司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A0400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7AFFB64">
            <w:pPr>
              <w:keepNext w:val="0"/>
              <w:keepLines w:val="0"/>
              <w:pageBreakBefore w:val="0"/>
              <w:kinsoku/>
              <w:wordWrap/>
              <w:overflowPunct/>
              <w:topLinePunct w:val="0"/>
              <w:bidi w:val="0"/>
              <w:adjustRightInd/>
              <w:snapToGrid/>
              <w:spacing w:beforeAutospacing="0" w:line="240" w:lineRule="exact"/>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1、未对2025年01月25日加油区、卸油区火灾事故现场处置方案是否修订应急预案提出意见</w:t>
            </w:r>
            <w:r>
              <w:rPr>
                <w:rFonts w:hint="eastAsia" w:ascii="仿宋" w:hAnsi="仿宋" w:eastAsia="仿宋" w:cs="仿宋"/>
                <w:color w:val="000000"/>
                <w:sz w:val="24"/>
                <w:szCs w:val="24"/>
                <w:lang w:eastAsia="zh-CN"/>
              </w:rPr>
              <w:t>。</w:t>
            </w:r>
          </w:p>
          <w:p w14:paraId="2CB26B49">
            <w:pPr>
              <w:keepNext w:val="0"/>
              <w:keepLines w:val="0"/>
              <w:pageBreakBefore w:val="0"/>
              <w:kinsoku/>
              <w:wordWrap/>
              <w:overflowPunct/>
              <w:topLinePunct w:val="0"/>
              <w:bidi w:val="0"/>
              <w:adjustRightInd/>
              <w:snapToGrid/>
              <w:spacing w:beforeAutospacing="0" w:line="24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2、劳动防护用品发放领取表中未记录领取数量。</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526AF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FB38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469BE4B">
            <w:pPr>
              <w:keepNext w:val="0"/>
              <w:keepLines w:val="0"/>
              <w:pageBreakBefore w:val="0"/>
              <w:widowControl/>
              <w:wordWrap/>
              <w:topLinePunct w:val="0"/>
              <w:bidi w:val="0"/>
              <w:spacing w:beforeAutospacing="0" w:line="24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20</w:t>
            </w: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.4.15</w:t>
            </w:r>
          </w:p>
        </w:tc>
      </w:tr>
      <w:tr w14:paraId="487D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DC0C8">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highlight w:val="yellow"/>
                <w:lang w:val="en-US" w:bidi="ar"/>
              </w:rPr>
            </w:pPr>
            <w:r>
              <w:rPr>
                <w:rFonts w:hint="eastAsia" w:ascii="仿宋" w:hAnsi="仿宋" w:eastAsia="仿宋" w:cs="仿宋"/>
                <w:sz w:val="24"/>
                <w:szCs w:val="24"/>
                <w:lang w:val="en-US" w:bidi="ar"/>
              </w:rPr>
              <w:t>7</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CE9FB8">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C11F72">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B8CFAF6">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（鲁淄高）应急检记〔2025〕53号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C1F0DE">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山东齐力环保科技有限公司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615C82">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98D29CD">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1、2025年应急预案演练计划中现场处置方案演练次数不足。</w:t>
            </w:r>
          </w:p>
          <w:p w14:paraId="459C49CC">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2、绝缘鞋、绝缘手套全部送检，企业无备用品。</w:t>
            </w:r>
          </w:p>
          <w:p w14:paraId="576D38E7">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3、2025.3.18四新教育培训考核方式为问答，无问答记录。</w:t>
            </w:r>
          </w:p>
          <w:p w14:paraId="7C895C7C">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4、2025年安全教育培训计划中有“职业危害作业场所管理内容及方法、职业病健康危害培训”等非安全生产内容。</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88A12AD">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4FF488">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61CEEA">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b w:val="0"/>
                <w:bCs w:val="0"/>
                <w:color w:val="FF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025.4.7</w:t>
            </w:r>
          </w:p>
        </w:tc>
      </w:tr>
      <w:tr w14:paraId="2201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0287553">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8</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950E002">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28F2D8F">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21D974">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（鲁淄高）应急检记〔2025〕57号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DD26FC">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中国石化销售股份有限公司山东淄博高青第十五加油站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9BCC9C">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578B2F">
            <w:pPr>
              <w:keepNext w:val="0"/>
              <w:keepLines w:val="0"/>
              <w:pageBreakBefore w:val="0"/>
              <w:widowControl/>
              <w:numPr>
                <w:ilvl w:val="0"/>
                <w:numId w:val="0"/>
              </w:numPr>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lang w:val="en-US" w:eastAsia="zh-CN" w:bidi="ar"/>
              </w:rPr>
              <w:t>1、</w:t>
            </w:r>
            <w:r>
              <w:rPr>
                <w:rFonts w:hint="eastAsia" w:ascii="仿宋" w:hAnsi="仿宋" w:eastAsia="仿宋" w:cs="仿宋"/>
                <w:i w:val="0"/>
                <w:iCs w:val="0"/>
                <w:color w:val="auto"/>
                <w:kern w:val="0"/>
                <w:sz w:val="24"/>
                <w:szCs w:val="24"/>
                <w:u w:val="none"/>
                <w:lang w:val="en-US" w:eastAsia="zh-CN" w:bidi="ar"/>
              </w:rPr>
              <w:t>加油岛附件灭火器检查卡编号与灭火器瓶体编号不一致。</w:t>
            </w:r>
          </w:p>
          <w:p w14:paraId="0E00119A">
            <w:pPr>
              <w:keepNext w:val="0"/>
              <w:keepLines w:val="0"/>
              <w:pageBreakBefore w:val="0"/>
              <w:widowControl/>
              <w:numPr>
                <w:ilvl w:val="0"/>
                <w:numId w:val="0"/>
              </w:numPr>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2、《高青县公司劳动保护用品发放标准》依据的“山东省劳动防护用品配备标准”已作废。</w:t>
            </w:r>
          </w:p>
          <w:p w14:paraId="71F6E304">
            <w:pPr>
              <w:keepNext w:val="0"/>
              <w:keepLines w:val="0"/>
              <w:pageBreakBefore w:val="0"/>
              <w:widowControl/>
              <w:numPr>
                <w:ilvl w:val="0"/>
                <w:numId w:val="0"/>
              </w:numPr>
              <w:suppressLineNumbers w:val="0"/>
              <w:kinsoku/>
              <w:wordWrap/>
              <w:overflowPunct/>
              <w:topLinePunct w:val="0"/>
              <w:bidi w:val="0"/>
              <w:adjustRightInd/>
              <w:snapToGrid/>
              <w:spacing w:beforeAutospacing="0" w:line="240" w:lineRule="exact"/>
              <w:ind w:left="0" w:leftChars="0" w:firstLine="0" w:firstLineChars="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3、抽查2024年3月28日的《个人防护用品发放登记档案》发放品类、使用周期不符合《个体防护装备配备规范第2部分：石油、化工、天然气》（GB39800.2-2020）的表B1的要求。</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37BE64">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E4F339">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5370CF">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b w:val="0"/>
                <w:bCs w:val="0"/>
                <w:color w:val="FF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025.4.10</w:t>
            </w:r>
          </w:p>
        </w:tc>
      </w:tr>
      <w:tr w14:paraId="57A8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779C90">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9</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9B2003">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FA4F98">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7EA75C">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（鲁淄高）应急检记〔2025〕61号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03F882">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淄博坤厚新材料科技有限公司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13C0713">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6DE1A2">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1、未建立动土作业安全操作规程。</w:t>
            </w:r>
          </w:p>
          <w:p w14:paraId="66E6B86A">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2、安全生产责任清单未包括门卫职责。</w:t>
            </w:r>
          </w:p>
          <w:p w14:paraId="2C53E56F">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3、南面车间东门上锁，无法进出。</w:t>
            </w:r>
          </w:p>
          <w:p w14:paraId="1A74720F">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4、车间内控电箱下绝缘胶垫未固定。</w:t>
            </w:r>
          </w:p>
          <w:p w14:paraId="41D4BE3E">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5、车间各配电柜间内灭火器未离地存放，无挡鼠板。</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0ED2AD">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18B15">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C059563">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b w:val="0"/>
                <w:bCs w:val="0"/>
                <w:color w:val="FF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025.4.11</w:t>
            </w:r>
          </w:p>
        </w:tc>
      </w:tr>
      <w:tr w14:paraId="4F33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0327D1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10</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D69468">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8F743A">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21ADFAE">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（鲁淄高）应急检记〔2025〕68号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ACBDEB">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淄博宏阳新材料科技有限公司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1828CA">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61034B0">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1、微型消防站应急物品无清单。</w:t>
            </w:r>
          </w:p>
          <w:p w14:paraId="0C3BD5CC">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2、配电室2双绝缘鞋、2双绝缘手套检验有效期为同一天，未错开到期时间。</w:t>
            </w:r>
          </w:p>
          <w:p w14:paraId="5709AF50">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3、2025年度培训教育计划表中7月份有“职业卫生知识培训”等不属于安全生产的内容。</w:t>
            </w:r>
          </w:p>
          <w:p w14:paraId="1B7A9911">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4、抽查陈碧华（2025年2月17日入厂）的安全教育培训档案，部分试卷未写日期，试卷未改错。</w:t>
            </w:r>
          </w:p>
          <w:p w14:paraId="57425670">
            <w:pPr>
              <w:keepNext w:val="0"/>
              <w:keepLines w:val="0"/>
              <w:pageBreakBefore w:val="0"/>
              <w:widowControl/>
              <w:suppressLineNumbers w:val="0"/>
              <w:kinsoku/>
              <w:wordWrap/>
              <w:overflowPunct/>
              <w:topLinePunct w:val="0"/>
              <w:bidi w:val="0"/>
              <w:adjustRightInd/>
              <w:snapToGrid/>
              <w:spacing w:beforeAutospacing="0" w:line="240" w:lineRule="exact"/>
              <w:jc w:val="left"/>
              <w:textAlignment w:val="center"/>
              <w:rPr>
                <w:rFonts w:hint="eastAsia" w:ascii="仿宋" w:hAnsi="仿宋" w:eastAsia="仿宋" w:cs="仿宋"/>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5、公司2025年劳动防护用品发放标准引用的《山东省劳动防护用品配备标准》（DB/1922-2011）已废止。</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D396BAB">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CD3C89">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571D6BB">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025.4.21</w:t>
            </w:r>
          </w:p>
        </w:tc>
      </w:tr>
      <w:tr w14:paraId="344C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DF3E3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11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447D507">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D716E5">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8576BDA">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（鲁淄高）应急检记〔2025〕71号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12C1EA">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山东汇龙化工科技有限公司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952F3D8">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7CE615B">
            <w:pPr>
              <w:keepNext w:val="0"/>
              <w:keepLines w:val="0"/>
              <w:pageBreakBefore w:val="0"/>
              <w:widowControl/>
              <w:suppressLineNumbers w:val="0"/>
              <w:wordWrap/>
              <w:topLinePunct w:val="0"/>
              <w:bidi w:val="0"/>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1、未制定2025年度夏季防汛方案。</w:t>
            </w:r>
          </w:p>
          <w:p w14:paraId="1F40D4B1">
            <w:pPr>
              <w:keepNext w:val="0"/>
              <w:keepLines w:val="0"/>
              <w:pageBreakBefore w:val="0"/>
              <w:widowControl/>
              <w:suppressLineNumbers w:val="0"/>
              <w:wordWrap/>
              <w:topLinePunct w:val="0"/>
              <w:bidi w:val="0"/>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2、2025年4月10日大风黄色预警未制定管控措施和应急处置措施。</w:t>
            </w:r>
          </w:p>
          <w:p w14:paraId="68F3710F">
            <w:pPr>
              <w:keepNext w:val="0"/>
              <w:keepLines w:val="0"/>
              <w:pageBreakBefore w:val="0"/>
              <w:widowControl/>
              <w:suppressLineNumbers w:val="0"/>
              <w:wordWrap/>
              <w:topLinePunct w:val="0"/>
              <w:bidi w:val="0"/>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3、精酚中间槽西3停用罐一法兰有泄漏现象。</w:t>
            </w:r>
          </w:p>
          <w:p w14:paraId="5776CA29">
            <w:pPr>
              <w:keepNext w:val="0"/>
              <w:keepLines w:val="0"/>
              <w:pageBreakBefore w:val="0"/>
              <w:widowControl/>
              <w:suppressLineNumbers w:val="0"/>
              <w:wordWrap/>
              <w:topLinePunct w:val="0"/>
              <w:bidi w:val="0"/>
              <w:spacing w:beforeAutospacing="0" w:line="240" w:lineRule="exact"/>
              <w:jc w:val="left"/>
              <w:textAlignment w:val="center"/>
              <w:rPr>
                <w:rFonts w:hint="eastAsia" w:ascii="仿宋" w:hAnsi="仿宋" w:eastAsia="仿宋" w:cs="仿宋"/>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4、现场尾气净化塔T16305液位计未设置丝堵。</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A189CE0">
            <w:pPr>
              <w:keepNext w:val="0"/>
              <w:keepLines w:val="0"/>
              <w:pageBreakBefore w:val="0"/>
              <w:widowControl/>
              <w:suppressLineNumbers w:val="0"/>
              <w:wordWrap/>
              <w:topLinePunct w:val="0"/>
              <w:bidi w:val="0"/>
              <w:spacing w:beforeAutospacing="0" w:line="240" w:lineRule="exact"/>
              <w:ind w:left="0" w:leftChars="0" w:right="0" w:rightChars="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5A66466">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53C75">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025.4.23</w:t>
            </w:r>
          </w:p>
        </w:tc>
      </w:tr>
      <w:tr w14:paraId="5FF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967676">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5640EB">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F11A67">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2CE077">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（鲁淄高）应急检记〔2025〕72号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63EF3A">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中国石化销售股份有限公司山东淄博高青第六加油站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C96BA3">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962DFC2">
            <w:pPr>
              <w:keepNext w:val="0"/>
              <w:keepLines w:val="0"/>
              <w:pageBreakBefore w:val="0"/>
              <w:widowControl/>
              <w:suppressLineNumbers w:val="0"/>
              <w:wordWrap/>
              <w:topLinePunct w:val="0"/>
              <w:bidi w:val="0"/>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1、2025年安全教育培训计划中“职业卫生培训”不应列入。</w:t>
            </w:r>
          </w:p>
          <w:p w14:paraId="6E8CDD7E">
            <w:pPr>
              <w:keepNext w:val="0"/>
              <w:keepLines w:val="0"/>
              <w:pageBreakBefore w:val="0"/>
              <w:widowControl/>
              <w:suppressLineNumbers w:val="0"/>
              <w:wordWrap/>
              <w:topLinePunct w:val="0"/>
              <w:bidi w:val="0"/>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2、中石化高青6站安全生产事故综合应急预案演练前教育培训中的演练依据与应急预案不符。</w:t>
            </w:r>
          </w:p>
          <w:p w14:paraId="6ED5CA66">
            <w:pPr>
              <w:keepNext w:val="0"/>
              <w:keepLines w:val="0"/>
              <w:pageBreakBefore w:val="0"/>
              <w:widowControl/>
              <w:suppressLineNumbers w:val="0"/>
              <w:wordWrap/>
              <w:topLinePunct w:val="0"/>
              <w:bidi w:val="0"/>
              <w:spacing w:beforeAutospacing="0" w:line="240" w:lineRule="exact"/>
              <w:jc w:val="left"/>
              <w:textAlignment w:val="center"/>
              <w:rPr>
                <w:rFonts w:hint="eastAsia" w:ascii="仿宋" w:hAnsi="仿宋" w:eastAsia="仿宋" w:cs="仿宋"/>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3、《高青县公司劳动保护用品发放标准》的工种分类、发放品种、发放周期不符合国家标准《个体防护装备配备规范第2部分：石油、化工、天然气》（GB39800.2-2020）表A1、表B1的要求。</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3BA1FE">
            <w:pPr>
              <w:keepNext w:val="0"/>
              <w:keepLines w:val="0"/>
              <w:pageBreakBefore w:val="0"/>
              <w:widowControl/>
              <w:suppressLineNumbers w:val="0"/>
              <w:wordWrap/>
              <w:topLinePunct w:val="0"/>
              <w:bidi w:val="0"/>
              <w:spacing w:beforeAutospacing="0" w:line="240" w:lineRule="exact"/>
              <w:ind w:left="0" w:leftChars="0" w:right="0" w:rightChars="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328490">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4270D9">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025.4.24</w:t>
            </w:r>
          </w:p>
        </w:tc>
      </w:tr>
      <w:tr w14:paraId="03F1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4B679C">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E0794A">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F54CEC4">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32480D">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u w:val="none"/>
                <w:lang w:val="en-US" w:eastAsia="zh-CN" w:bidi="ar"/>
              </w:rPr>
              <w:t>（鲁淄高）应急检记〔2025〕53号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A5300B">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高青云鹤油品有限公司加油站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A57AC7">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532F974">
            <w:pPr>
              <w:keepNext w:val="0"/>
              <w:keepLines w:val="0"/>
              <w:pageBreakBefore w:val="0"/>
              <w:widowControl/>
              <w:suppressLineNumbers w:val="0"/>
              <w:wordWrap/>
              <w:topLinePunct w:val="0"/>
              <w:bidi w:val="0"/>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1、2025年3月的安全教育培训考核方式为现场提问，无书面记录提问、回答过程。</w:t>
            </w:r>
          </w:p>
          <w:p w14:paraId="57A49565">
            <w:pPr>
              <w:keepNext w:val="0"/>
              <w:keepLines w:val="0"/>
              <w:pageBreakBefore w:val="0"/>
              <w:widowControl/>
              <w:suppressLineNumbers w:val="0"/>
              <w:wordWrap/>
              <w:topLinePunct w:val="0"/>
              <w:bidi w:val="0"/>
              <w:spacing w:beforeAutospacing="0" w:line="24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2、罐区2号卸油口盖板胶垫破损。</w:t>
            </w:r>
          </w:p>
          <w:p w14:paraId="335ECCCE">
            <w:pPr>
              <w:keepNext w:val="0"/>
              <w:keepLines w:val="0"/>
              <w:pageBreakBefore w:val="0"/>
              <w:widowControl/>
              <w:suppressLineNumbers w:val="0"/>
              <w:wordWrap/>
              <w:topLinePunct w:val="0"/>
              <w:bidi w:val="0"/>
              <w:spacing w:beforeAutospacing="0" w:line="240" w:lineRule="exact"/>
              <w:jc w:val="left"/>
              <w:textAlignment w:val="center"/>
              <w:rPr>
                <w:rFonts w:hint="eastAsia" w:ascii="仿宋" w:hAnsi="仿宋" w:eastAsia="仿宋" w:cs="仿宋"/>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3、加油岛立柱上的安全警示标志褪色严重。</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D78F1E">
            <w:pPr>
              <w:keepNext w:val="0"/>
              <w:keepLines w:val="0"/>
              <w:pageBreakBefore w:val="0"/>
              <w:widowControl/>
              <w:suppressLineNumbers w:val="0"/>
              <w:wordWrap/>
              <w:topLinePunct w:val="0"/>
              <w:bidi w:val="0"/>
              <w:spacing w:beforeAutospacing="0" w:line="240" w:lineRule="exact"/>
              <w:ind w:left="0" w:leftChars="0" w:right="0" w:rightChars="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7C2C47">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313C82">
            <w:pPr>
              <w:keepNext w:val="0"/>
              <w:keepLines w:val="0"/>
              <w:pageBreakBefore w:val="0"/>
              <w:widowControl/>
              <w:suppressLineNumbers w:val="0"/>
              <w:wordWrap/>
              <w:topLinePunct w:val="0"/>
              <w:bidi w:val="0"/>
              <w:spacing w:beforeAutospacing="0" w:line="240" w:lineRule="exact"/>
              <w:jc w:val="center"/>
              <w:textAlignment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025.4.25</w:t>
            </w:r>
          </w:p>
        </w:tc>
      </w:tr>
      <w:tr w14:paraId="0225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5AF2302">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7CB78D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BDC0F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5E6AD6B">
            <w:pPr>
              <w:keepNext w:val="0"/>
              <w:keepLines w:val="0"/>
              <w:pageBreakBefore w:val="0"/>
              <w:wordWrap/>
              <w:topLinePunct w:val="0"/>
              <w:bidi w:val="0"/>
              <w:spacing w:beforeAutospacing="0"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（鲁淄高）应急检记〔2025〕</w:t>
            </w:r>
            <w:r>
              <w:rPr>
                <w:rFonts w:hint="eastAsia" w:ascii="仿宋" w:hAnsi="仿宋" w:eastAsia="仿宋" w:cs="仿宋"/>
                <w:sz w:val="24"/>
                <w:szCs w:val="24"/>
                <w:lang w:val="en-US" w:eastAsia="zh-CN"/>
              </w:rPr>
              <w:t>66</w:t>
            </w:r>
            <w:r>
              <w:rPr>
                <w:rFonts w:hint="eastAsia" w:ascii="仿宋" w:hAnsi="仿宋" w:eastAsia="仿宋" w:cs="仿宋"/>
                <w:sz w:val="24"/>
                <w:szCs w:val="24"/>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962E8D">
            <w:pPr>
              <w:keepNext w:val="0"/>
              <w:keepLines w:val="0"/>
              <w:pageBreakBefore w:val="0"/>
              <w:wordWrap/>
              <w:topLinePunct w:val="0"/>
              <w:bidi w:val="0"/>
              <w:spacing w:beforeAutospacing="0"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高青县恒溢加油站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57D86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sz w:val="24"/>
                <w:szCs w:val="24"/>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5007B4">
            <w:pPr>
              <w:pStyle w:val="2"/>
              <w:keepNext w:val="0"/>
              <w:keepLines w:val="0"/>
              <w:pageBreakBefore w:val="0"/>
              <w:wordWrap/>
              <w:topLinePunct w:val="0"/>
              <w:bidi w:val="0"/>
              <w:spacing w:beforeAutospacing="0" w:line="240" w:lineRule="exact"/>
              <w:ind w:left="0" w:leftChars="0" w:firstLine="0" w:firstLineChars="0"/>
              <w:jc w:val="left"/>
              <w:rPr>
                <w:rFonts w:hint="eastAsia" w:ascii="仿宋" w:hAnsi="仿宋" w:eastAsia="仿宋" w:cs="仿宋"/>
                <w:kern w:val="2"/>
                <w:sz w:val="24"/>
                <w:szCs w:val="24"/>
                <w:u w:val="none"/>
                <w:lang w:val="en-US" w:eastAsia="zh-CN" w:bidi="ar-SA"/>
              </w:rPr>
            </w:pPr>
            <w:r>
              <w:rPr>
                <w:rFonts w:hint="eastAsia" w:ascii="仿宋" w:hAnsi="仿宋" w:eastAsia="仿宋" w:cs="仿宋"/>
                <w:spacing w:val="-4"/>
                <w:sz w:val="24"/>
                <w:szCs w:val="24"/>
                <w:u w:val="none"/>
              </w:rPr>
              <w:t>1、2025年度安全培训计划编制人、批准人未签字</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2、洗车区配电箱下方封堵脱落</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3、罐区推车式灭火器消防带缠绕方式不利于使用</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4、未提供防雷检测报告</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5、罐区油气回收装置法兰、螺栓锈蚀。</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9161B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sz w:val="24"/>
                <w:szCs w:val="24"/>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2C0F84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sz w:val="24"/>
                <w:szCs w:val="24"/>
                <w:lang w:eastAsia="zh-CN"/>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00EA1B">
            <w:pPr>
              <w:keepNext w:val="0"/>
              <w:keepLines w:val="0"/>
              <w:pageBreakBefore w:val="0"/>
              <w:widowControl/>
              <w:wordWrap/>
              <w:topLinePunct w:val="0"/>
              <w:bidi w:val="0"/>
              <w:spacing w:beforeAutospacing="0"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2025.4.14</w:t>
            </w:r>
          </w:p>
        </w:tc>
      </w:tr>
      <w:tr w14:paraId="1050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EF6282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4BEDF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E25A79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952A83">
            <w:pPr>
              <w:keepNext w:val="0"/>
              <w:keepLines w:val="0"/>
              <w:pageBreakBefore w:val="0"/>
              <w:wordWrap/>
              <w:topLinePunct w:val="0"/>
              <w:bidi w:val="0"/>
              <w:spacing w:beforeAutospacing="0"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（鲁淄高）应急检记〔2025〕</w:t>
            </w:r>
            <w:r>
              <w:rPr>
                <w:rFonts w:hint="eastAsia" w:ascii="仿宋" w:hAnsi="仿宋" w:eastAsia="仿宋" w:cs="仿宋"/>
                <w:sz w:val="24"/>
                <w:szCs w:val="24"/>
                <w:lang w:val="en-US" w:eastAsia="zh-CN"/>
              </w:rPr>
              <w:t>74</w:t>
            </w:r>
            <w:r>
              <w:rPr>
                <w:rFonts w:hint="eastAsia" w:ascii="仿宋" w:hAnsi="仿宋" w:eastAsia="仿宋" w:cs="仿宋"/>
                <w:sz w:val="24"/>
                <w:szCs w:val="24"/>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983A91">
            <w:pPr>
              <w:keepNext w:val="0"/>
              <w:keepLines w:val="0"/>
              <w:pageBreakBefore w:val="0"/>
              <w:wordWrap/>
              <w:topLinePunct w:val="0"/>
              <w:bidi w:val="0"/>
              <w:spacing w:beforeAutospacing="0" w:line="2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山东澳帆新材料有限公司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53F44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color w:val="000000"/>
                <w:kern w:val="2"/>
                <w:sz w:val="24"/>
                <w:szCs w:val="24"/>
                <w:lang w:val="en-US" w:eastAsia="zh-CN" w:bidi="ar-SA"/>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31B58A0">
            <w:pPr>
              <w:pStyle w:val="2"/>
              <w:keepNext w:val="0"/>
              <w:keepLines w:val="0"/>
              <w:pageBreakBefore w:val="0"/>
              <w:wordWrap/>
              <w:topLinePunct w:val="0"/>
              <w:bidi w:val="0"/>
              <w:spacing w:beforeAutospacing="0" w:line="240" w:lineRule="exact"/>
              <w:ind w:left="0" w:leftChars="0" w:firstLine="0" w:firstLineChars="0"/>
              <w:jc w:val="left"/>
              <w:rPr>
                <w:rFonts w:hint="eastAsia" w:ascii="仿宋" w:hAnsi="仿宋" w:eastAsia="仿宋" w:cs="仿宋"/>
                <w:kern w:val="2"/>
                <w:sz w:val="24"/>
                <w:szCs w:val="24"/>
                <w:u w:val="none"/>
                <w:lang w:val="en-US" w:eastAsia="zh-CN" w:bidi="ar-SA"/>
              </w:rPr>
            </w:pPr>
            <w:r>
              <w:rPr>
                <w:rFonts w:hint="eastAsia" w:ascii="仿宋" w:hAnsi="仿宋" w:eastAsia="仿宋" w:cs="仿宋"/>
                <w:spacing w:val="-4"/>
                <w:sz w:val="24"/>
                <w:szCs w:val="24"/>
                <w:u w:val="none"/>
              </w:rPr>
              <w:t>1、未制定高温中暑应急预案演习计划</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2、缺少极端天气等灾害过后安全管理方案</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3、成品储罐区V0204B储罐顶部管线未做介质流向标识</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4、AHF储罐区东侧氨水回流罐未投用，未挂牌标识</w:t>
            </w:r>
            <w:r>
              <w:rPr>
                <w:rFonts w:hint="eastAsia" w:ascii="仿宋" w:hAnsi="仿宋" w:eastAsia="仿宋" w:cs="仿宋"/>
                <w:spacing w:val="-4"/>
                <w:sz w:val="24"/>
                <w:szCs w:val="24"/>
                <w:u w:val="none"/>
                <w:lang w:eastAsia="zh-CN"/>
              </w:rPr>
              <w:t>。</w:t>
            </w:r>
            <w:r>
              <w:rPr>
                <w:rFonts w:hint="eastAsia" w:ascii="仿宋" w:hAnsi="仿宋" w:eastAsia="仿宋" w:cs="仿宋"/>
                <w:spacing w:val="-4"/>
                <w:sz w:val="24"/>
                <w:szCs w:val="24"/>
                <w:u w:val="none"/>
              </w:rPr>
              <w:br w:type="textWrapping"/>
            </w:r>
            <w:r>
              <w:rPr>
                <w:rFonts w:hint="eastAsia" w:ascii="仿宋" w:hAnsi="仿宋" w:eastAsia="仿宋" w:cs="仿宋"/>
                <w:spacing w:val="-4"/>
                <w:sz w:val="24"/>
                <w:szCs w:val="24"/>
                <w:u w:val="none"/>
              </w:rPr>
              <w:t>5、AHF尾气吸收泵管线法兰护罩不全。</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B1216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000000"/>
                <w:kern w:val="2"/>
                <w:sz w:val="24"/>
                <w:szCs w:val="24"/>
                <w:lang w:val="en-US" w:eastAsia="zh-CN" w:bidi="ar-SA"/>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B1B16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color w:val="000000"/>
                <w:kern w:val="2"/>
                <w:sz w:val="24"/>
                <w:szCs w:val="24"/>
                <w:lang w:val="en-US" w:eastAsia="zh-CN" w:bidi="ar-SA"/>
              </w:rPr>
              <w:t>立案处罚捌仟元</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DA5882">
            <w:pPr>
              <w:keepNext w:val="0"/>
              <w:keepLines w:val="0"/>
              <w:pageBreakBefore w:val="0"/>
              <w:widowControl/>
              <w:wordWrap/>
              <w:topLinePunct w:val="0"/>
              <w:bidi w:val="0"/>
              <w:spacing w:beforeAutospacing="0" w:line="24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2025.</w:t>
            </w:r>
            <w:r>
              <w:rPr>
                <w:rFonts w:hint="eastAsia" w:ascii="仿宋" w:hAnsi="仿宋" w:eastAsia="仿宋" w:cs="仿宋"/>
                <w:sz w:val="24"/>
                <w:szCs w:val="24"/>
                <w:lang w:val="en-US" w:eastAsia="zh-CN"/>
              </w:rPr>
              <w:t>4.22</w:t>
            </w:r>
          </w:p>
        </w:tc>
      </w:tr>
      <w:tr w14:paraId="1752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238E7E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16</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4D940E">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FF0000"/>
                <w:kern w:val="0"/>
                <w:sz w:val="24"/>
                <w:szCs w:val="24"/>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E5C2A04">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FF0000"/>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3E4536">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（鲁淄高）应急检记〔2025〕51号</w:t>
            </w:r>
          </w:p>
          <w:p w14:paraId="2EA3C48D">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b w:val="0"/>
                <w:bCs w:val="0"/>
                <w:color w:val="FF0000"/>
                <w:kern w:val="0"/>
                <w:sz w:val="24"/>
                <w:szCs w:val="24"/>
                <w:u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ECA7072">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color w:val="FF0000"/>
                <w:kern w:val="2"/>
                <w:sz w:val="24"/>
                <w:szCs w:val="24"/>
                <w:u w:val="none"/>
                <w:lang w:val="en-US" w:eastAsia="zh-CN" w:bidi="ar-SA"/>
              </w:rPr>
            </w:pPr>
            <w:r>
              <w:rPr>
                <w:rFonts w:hint="eastAsia" w:ascii="仿宋" w:hAnsi="仿宋" w:eastAsia="仿宋" w:cs="仿宋"/>
                <w:i w:val="0"/>
                <w:iCs w:val="0"/>
                <w:caps w:val="0"/>
                <w:color w:val="000000"/>
                <w:spacing w:val="0"/>
                <w:sz w:val="24"/>
                <w:szCs w:val="24"/>
                <w:shd w:val="clear" w:fill="FFFFFF"/>
              </w:rPr>
              <w:t>高青新兴石化站（个人独资）</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4A04C1">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FF0000"/>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E00E9A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1、张佳佳安全教育培训档案基本信息填写不全。</w:t>
            </w:r>
          </w:p>
          <w:p w14:paraId="6A879F6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2、2025年1月26日安全教育培训未填写考核情况。</w:t>
            </w:r>
          </w:p>
          <w:p w14:paraId="7E30FAC9">
            <w:pPr>
              <w:keepNext w:val="0"/>
              <w:keepLines w:val="0"/>
              <w:pageBreakBefore w:val="0"/>
              <w:widowControl w:val="0"/>
              <w:numPr>
                <w:ilvl w:val="0"/>
                <w:numId w:val="1"/>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卸油操作规程中五油气回收方面内容。</w:t>
            </w:r>
          </w:p>
          <w:p w14:paraId="67F8AB8C">
            <w:pPr>
              <w:keepNext w:val="0"/>
              <w:keepLines w:val="0"/>
              <w:pageBreakBefore w:val="0"/>
              <w:widowControl w:val="0"/>
              <w:numPr>
                <w:ilvl w:val="0"/>
                <w:numId w:val="1"/>
              </w:numPr>
              <w:kinsoku/>
              <w:wordWrap/>
              <w:overflowPunct/>
              <w:topLinePunct w:val="0"/>
              <w:autoSpaceDE/>
              <w:autoSpaceDN/>
              <w:bidi w:val="0"/>
              <w:adjustRightInd/>
              <w:snapToGrid/>
              <w:spacing w:beforeAutospacing="0" w:line="240" w:lineRule="exact"/>
              <w:ind w:left="0" w:leftChars="0" w:firstLine="0" w:firstLineChars="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劳动防护用品发放记录不全。</w:t>
            </w:r>
          </w:p>
          <w:p w14:paraId="7A09A396">
            <w:pPr>
              <w:keepNext w:val="0"/>
              <w:keepLines w:val="0"/>
              <w:pageBreakBefore w:val="0"/>
              <w:widowControl w:val="0"/>
              <w:numPr>
                <w:ilvl w:val="0"/>
                <w:numId w:val="1"/>
              </w:numPr>
              <w:kinsoku/>
              <w:wordWrap/>
              <w:overflowPunct/>
              <w:topLinePunct w:val="0"/>
              <w:autoSpaceDE/>
              <w:autoSpaceDN/>
              <w:bidi w:val="0"/>
              <w:adjustRightInd/>
              <w:snapToGrid/>
              <w:spacing w:beforeAutospacing="0" w:line="240" w:lineRule="exact"/>
              <w:ind w:left="0" w:leftChars="0" w:firstLine="0" w:firstLineChars="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未提供主要负责人一季度检查风险管控措施和管控方案的落实情况。</w:t>
            </w:r>
          </w:p>
          <w:p w14:paraId="5A05F62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ind w:leftChars="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6、92号加油机底部填砂不足。</w:t>
            </w:r>
          </w:p>
          <w:p w14:paraId="2D41CB1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ind w:left="0" w:leftChars="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7、卸油口区内有杂物。</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1B81B55">
            <w:pPr>
              <w:keepNext w:val="0"/>
              <w:keepLines w:val="0"/>
              <w:pageBreakBefore w:val="0"/>
              <w:widowControl/>
              <w:suppressLineNumbers w:val="0"/>
              <w:wordWrap/>
              <w:topLinePunct w:val="0"/>
              <w:bidi w:val="0"/>
              <w:spacing w:beforeAutospacing="0" w:line="240" w:lineRule="exact"/>
              <w:ind w:left="0" w:leftChars="0" w:right="0" w:rightChars="0"/>
              <w:jc w:val="both"/>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E542AC">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FF0000"/>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67166D">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FF0000"/>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2025.4.3</w:t>
            </w:r>
          </w:p>
        </w:tc>
      </w:tr>
      <w:tr w14:paraId="20DE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F76E5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17</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2DF3580">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C0ED096">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D349E3">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（鲁淄高）应急检记〔2025〕52号</w:t>
            </w:r>
          </w:p>
          <w:p w14:paraId="73DBF36D">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b w:val="0"/>
                <w:bCs w:val="0"/>
                <w:color w:val="FF0000"/>
                <w:kern w:val="0"/>
                <w:sz w:val="24"/>
                <w:szCs w:val="24"/>
                <w:u w:val="none"/>
                <w:lang w:val="en-US" w:eastAsia="zh-CN" w:bidi="ar-SA"/>
              </w:rPr>
            </w:pP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E4ECF56">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 w:hAnsi="仿宋" w:eastAsia="仿宋" w:cs="仿宋"/>
                <w:i w:val="0"/>
                <w:iCs w:val="0"/>
                <w:caps w:val="0"/>
                <w:color w:val="000000"/>
                <w:spacing w:val="0"/>
                <w:sz w:val="24"/>
                <w:szCs w:val="24"/>
                <w:shd w:val="clear" w:fill="FFFFFF"/>
              </w:rPr>
              <w:t>高青闫马加油站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1E4CAA">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CC02B1">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1、未及时更新劳动防护用品发放记录。</w:t>
            </w:r>
          </w:p>
          <w:p w14:paraId="2279E482">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2、加油站《关于任命公司主要负责人的通知》中任命王立国为主要负责人与实际不符（应为王志</w:t>
            </w:r>
          </w:p>
          <w:p w14:paraId="1A40AD1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国）。</w:t>
            </w:r>
          </w:p>
          <w:p w14:paraId="59605FE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3、配电室应急照明灯未连接电源。</w:t>
            </w:r>
          </w:p>
          <w:p w14:paraId="16EB119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4、卸油口处静电接地线未采用压接方式。</w:t>
            </w:r>
          </w:p>
          <w:p w14:paraId="7B8AE1A5">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5、卸油作业区未设置卸油作业操作规程。</w:t>
            </w:r>
          </w:p>
          <w:p w14:paraId="2487314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ind w:left="0" w:leftChars="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6、配电室灭火器未离地摆放。</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99A6B2">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E20649F">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70542E">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2025.4.7</w:t>
            </w:r>
          </w:p>
        </w:tc>
      </w:tr>
      <w:tr w14:paraId="535F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F385326">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18</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4B2F47">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E6D9AA4">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444A887">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b w:val="0"/>
                <w:bCs w:val="0"/>
                <w:color w:val="FF0000"/>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(鲁淄高) 应急检记〔2025〕54号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C535975">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 w:hAnsi="仿宋" w:eastAsia="仿宋" w:cs="仿宋"/>
                <w:i w:val="0"/>
                <w:iCs w:val="0"/>
                <w:caps w:val="0"/>
                <w:color w:val="000000"/>
                <w:spacing w:val="0"/>
                <w:sz w:val="24"/>
                <w:szCs w:val="24"/>
                <w:shd w:val="clear" w:fill="FFFFFF"/>
              </w:rPr>
              <w:t>高青县高城宏源加油站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EEE081">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434E35">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1、加油站3月份安全设施检查、维护保养记录中检查人未签字。</w:t>
            </w:r>
          </w:p>
          <w:p w14:paraId="2DDB312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2、2025年安全生产费用提取使用台账中记录不明确。</w:t>
            </w:r>
          </w:p>
          <w:p w14:paraId="705E7EB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ind w:left="0" w:leftChars="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3、油气回收接地线绝缘破损。</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EB3DA78">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ADE90CF">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712BBC">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2025.4.7</w:t>
            </w:r>
          </w:p>
        </w:tc>
      </w:tr>
      <w:tr w14:paraId="7CEF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DFDC53B">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19</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282C759">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855F04">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958BA2">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(鲁淄高) 应急检记〔2025〕55号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4683EE">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 w:hAnsi="仿宋" w:eastAsia="仿宋" w:cs="仿宋"/>
                <w:i w:val="0"/>
                <w:iCs w:val="0"/>
                <w:caps w:val="0"/>
                <w:color w:val="000000"/>
                <w:spacing w:val="0"/>
                <w:sz w:val="24"/>
                <w:szCs w:val="24"/>
                <w:shd w:val="clear" w:fill="FFFFFF"/>
              </w:rPr>
              <w:t>高青海瑞加油站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D59659E">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4DA170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1、2025年3月10日应急救援器材检查维护保养记录中检查人未签字。</w:t>
            </w:r>
          </w:p>
          <w:p w14:paraId="558CBEF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2、2025年安全投入计划中上年度销售收入额记录不准确。</w:t>
            </w:r>
          </w:p>
          <w:p w14:paraId="2A3490D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3、加油岛干粉灭火器数量不满足要求。</w:t>
            </w:r>
          </w:p>
          <w:p w14:paraId="60F595BF">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4、罐区新安装液位监测线路穿管未进行封堵。</w:t>
            </w:r>
          </w:p>
          <w:p w14:paraId="5DB1FE25">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5、卸油操作规程中无油气回收方面内容。</w:t>
            </w:r>
          </w:p>
          <w:p w14:paraId="6EE209EE">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ind w:left="0" w:leftChars="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6、加油站2025年安全目标责任书签订时间错误。</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506661">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2733F3">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5899CA">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2025.4.8</w:t>
            </w:r>
          </w:p>
        </w:tc>
      </w:tr>
      <w:tr w14:paraId="267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1E6F70">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20</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1B2212">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4A63B3">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A52886">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(鲁淄高) 应急检记〔2025〕67号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13A49B">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 w:hAnsi="仿宋" w:eastAsia="仿宋" w:cs="仿宋"/>
                <w:i w:val="0"/>
                <w:iCs w:val="0"/>
                <w:caps w:val="0"/>
                <w:color w:val="000000"/>
                <w:spacing w:val="0"/>
                <w:sz w:val="24"/>
                <w:szCs w:val="24"/>
                <w:shd w:val="clear" w:fill="FFFFFF"/>
              </w:rPr>
              <w:t>淄博金捷天然气管道运输服务有限责任公司加油站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1362AC">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FBCD12">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ind w:left="0" w:leftChars="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1、未及时更新应急救援器材台账。</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A47FEC9">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69D0D9">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B08F1F">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eastAsia="zh-CN" w:bidi="ar"/>
              </w:rPr>
              <w:t>2025.4.18</w:t>
            </w:r>
          </w:p>
        </w:tc>
      </w:tr>
      <w:tr w14:paraId="7BAA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F1133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06D9B8">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7BD0DE">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4B29D93">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(鲁淄高) 应急检记〔2025〕70号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94E8CE4">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i w:val="0"/>
                <w:iCs w:val="0"/>
                <w:caps w:val="0"/>
                <w:color w:val="000000"/>
                <w:spacing w:val="0"/>
                <w:kern w:val="2"/>
                <w:sz w:val="24"/>
                <w:szCs w:val="24"/>
                <w:shd w:val="clear" w:fill="FFFFFF"/>
                <w:lang w:val="en-US" w:eastAsia="zh-CN" w:bidi="ar-SA"/>
              </w:rPr>
            </w:pPr>
            <w:r>
              <w:rPr>
                <w:rFonts w:hint="eastAsia" w:ascii="仿宋" w:hAnsi="仿宋" w:eastAsia="仿宋" w:cs="仿宋"/>
                <w:color w:val="000000"/>
                <w:kern w:val="2"/>
                <w:sz w:val="24"/>
                <w:szCs w:val="24"/>
                <w:highlight w:val="none"/>
                <w:u w:val="none"/>
                <w:lang w:val="en-US" w:eastAsia="zh-CN" w:bidi="ar-SA"/>
              </w:rPr>
              <w:t>山东美生热能科技有限公司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D875CEE">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430F38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highlight w:val="none"/>
                <w:u w:val="none"/>
                <w:lang w:val="en-US" w:eastAsia="zh-CN" w:bidi="ar-SA"/>
              </w:rPr>
              <w:t>一季度安全检查记录表中总经理、安全副总未签字。</w:t>
            </w:r>
          </w:p>
          <w:p w14:paraId="1531646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2、喷漆房控制室气体报警器未标注位置。</w:t>
            </w:r>
          </w:p>
          <w:p w14:paraId="7283DE1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3、A4车间东侧总动力柜前有设备阻挡。</w:t>
            </w:r>
          </w:p>
          <w:p w14:paraId="5E92A1A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ind w:left="0" w:leftChars="0" w:firstLine="0" w:firstLineChars="0"/>
              <w:jc w:val="left"/>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color w:val="000000"/>
                <w:kern w:val="2"/>
                <w:sz w:val="24"/>
                <w:szCs w:val="24"/>
                <w:highlight w:val="none"/>
                <w:u w:val="none"/>
                <w:lang w:val="en-US" w:eastAsia="zh-CN" w:bidi="ar-SA"/>
              </w:rPr>
              <w:t>4、部分员工安全帽佩戴不标准。</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01F0DA">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C1738CF">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5450EE">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2025.4.16</w:t>
            </w:r>
          </w:p>
        </w:tc>
      </w:tr>
      <w:tr w14:paraId="0981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76B78B">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4FA38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D50FC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9EA320">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color w:val="FF0000"/>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58</w:t>
            </w:r>
            <w:r>
              <w:rPr>
                <w:rFonts w:hint="eastAsia" w:ascii="仿宋" w:hAnsi="仿宋" w:eastAsia="仿宋" w:cs="仿宋"/>
                <w:color w:val="auto"/>
                <w:sz w:val="24"/>
                <w:szCs w:val="24"/>
                <w:highlight w:val="none"/>
                <w:u w:val="none"/>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5E965E">
            <w:pPr>
              <w:keepNext w:val="0"/>
              <w:keepLines w:val="0"/>
              <w:pageBreakBefore w:val="0"/>
              <w:wordWrap/>
              <w:topLinePunct w:val="0"/>
              <w:bidi w:val="0"/>
              <w:spacing w:beforeAutospacing="0" w:line="240" w:lineRule="exact"/>
              <w:jc w:val="center"/>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山东寿光鲁清石化物流有限公司第九十二加油站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D21D7E">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FF0000"/>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3CC84B">
            <w:pPr>
              <w:keepNext w:val="0"/>
              <w:keepLines w:val="0"/>
              <w:pageBreakBefore w:val="0"/>
              <w:numPr>
                <w:ilvl w:val="0"/>
                <w:numId w:val="0"/>
              </w:numPr>
              <w:wordWrap/>
              <w:topLinePunct w:val="0"/>
              <w:bidi w:val="0"/>
              <w:spacing w:beforeAutospacing="0" w:line="240" w:lineRule="exact"/>
              <w:jc w:val="left"/>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highlight w:val="none"/>
                <w:u w:val="none"/>
                <w:lang w:val="en-US" w:eastAsia="zh-CN" w:bidi="ar-SA"/>
              </w:rPr>
              <w:t>安全生产费用提取台账未逐月提取。</w:t>
            </w:r>
          </w:p>
          <w:p w14:paraId="1FB1F86B">
            <w:pPr>
              <w:keepNext w:val="0"/>
              <w:keepLines w:val="0"/>
              <w:pageBreakBefore w:val="0"/>
              <w:numPr>
                <w:ilvl w:val="0"/>
                <w:numId w:val="0"/>
              </w:numPr>
              <w:wordWrap/>
              <w:topLinePunct w:val="0"/>
              <w:bidi w:val="0"/>
              <w:spacing w:beforeAutospacing="0" w:line="240" w:lineRule="exact"/>
              <w:jc w:val="left"/>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2、油气回收装置停用配电箱未张贴停用标志。</w:t>
            </w:r>
          </w:p>
          <w:p w14:paraId="1A58EB86">
            <w:pPr>
              <w:keepNext w:val="0"/>
              <w:keepLines w:val="0"/>
              <w:pageBreakBefore w:val="0"/>
              <w:numPr>
                <w:ilvl w:val="0"/>
                <w:numId w:val="0"/>
              </w:numPr>
              <w:wordWrap/>
              <w:topLinePunct w:val="0"/>
              <w:bidi w:val="0"/>
              <w:spacing w:beforeAutospacing="0" w:line="240" w:lineRule="exact"/>
              <w:jc w:val="left"/>
              <w:rPr>
                <w:rFonts w:hint="eastAsia" w:ascii="仿宋" w:hAnsi="仿宋" w:eastAsia="仿宋" w:cs="仿宋"/>
                <w:color w:val="FF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3、加油站部分应急演练中人员靠近加油机、罐区时应按要求佩戴必要劳动防护用品。</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0C12F4">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246788D">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036FCB8">
            <w:pPr>
              <w:pStyle w:val="5"/>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FF0000"/>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2025.4.8</w:t>
            </w:r>
          </w:p>
        </w:tc>
      </w:tr>
      <w:tr w14:paraId="3CBE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F97294">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AB245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EDFD7D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A438DB">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59</w:t>
            </w:r>
            <w:r>
              <w:rPr>
                <w:rFonts w:hint="eastAsia" w:ascii="仿宋" w:hAnsi="仿宋" w:eastAsia="仿宋" w:cs="仿宋"/>
                <w:color w:val="auto"/>
                <w:sz w:val="24"/>
                <w:szCs w:val="24"/>
                <w:highlight w:val="none"/>
                <w:u w:val="none"/>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B0D07FD">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山东小鲸鱼石化销售有限公司高青分公司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91882F4">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2B1828C">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highlight w:val="none"/>
                <w:u w:val="none"/>
                <w:lang w:val="en-US" w:eastAsia="zh-CN" w:bidi="ar-SA"/>
              </w:rPr>
              <w:t>新员工于春香三级教育培训未签字确认。</w:t>
            </w:r>
          </w:p>
          <w:p w14:paraId="5184F71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2、员工培训考试试卷未改正。</w:t>
            </w:r>
          </w:p>
          <w:p w14:paraId="112E3A0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3、加油站东南角地坑未采取安全措施。</w:t>
            </w:r>
          </w:p>
          <w:p w14:paraId="5DFF8E9F">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FF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4、消防沙板结。</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D7DA4CD">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C9AB6C">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03A589">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2025.4.9</w:t>
            </w:r>
          </w:p>
        </w:tc>
      </w:tr>
      <w:tr w14:paraId="7A07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5FD65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C49556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F24FD5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0C61E4">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63</w:t>
            </w:r>
            <w:r>
              <w:rPr>
                <w:rFonts w:hint="eastAsia" w:ascii="仿宋" w:hAnsi="仿宋" w:eastAsia="仿宋" w:cs="仿宋"/>
                <w:color w:val="auto"/>
                <w:sz w:val="24"/>
                <w:szCs w:val="24"/>
                <w:highlight w:val="none"/>
                <w:u w:val="none"/>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FF68D">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山东路油油气管理有限公司滨博高速高青服务区第一加油站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63B504C">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D404A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highlight w:val="none"/>
                <w:u w:val="none"/>
                <w:lang w:val="en-US" w:eastAsia="zh-CN" w:bidi="ar-SA"/>
              </w:rPr>
              <w:t>应急演练评价内容不明确。</w:t>
            </w:r>
          </w:p>
          <w:p w14:paraId="71DB95B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2、加油站罐区东侧有非加油站人员出入，未采取隔离措施。</w:t>
            </w:r>
          </w:p>
          <w:p w14:paraId="4662178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3、加油站生产安全事故应急预案评估报告中有部分信息是煦润加油站信息。</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C2D1F4">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2172C1">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F42525">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2025.4.10</w:t>
            </w:r>
          </w:p>
        </w:tc>
      </w:tr>
      <w:tr w14:paraId="65CC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98EA52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4AD22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4BCE1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1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65C36">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64</w:t>
            </w:r>
            <w:r>
              <w:rPr>
                <w:rFonts w:hint="eastAsia" w:ascii="仿宋" w:hAnsi="仿宋" w:eastAsia="仿宋" w:cs="仿宋"/>
                <w:color w:val="auto"/>
                <w:sz w:val="24"/>
                <w:szCs w:val="24"/>
                <w:highlight w:val="none"/>
                <w:u w:val="none"/>
              </w:rPr>
              <w:t>号</w:t>
            </w:r>
          </w:p>
        </w:tc>
        <w:tc>
          <w:tcPr>
            <w:tcW w:w="1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2AEEA9">
            <w:pPr>
              <w:keepNext w:val="0"/>
              <w:keepLines w:val="0"/>
              <w:pageBreakBefore w:val="0"/>
              <w:wordWrap/>
              <w:topLinePunct w:val="0"/>
              <w:bidi w:val="0"/>
              <w:spacing w:beforeAutospacing="0" w:line="240" w:lineRule="exact"/>
              <w:jc w:val="center"/>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山东路油油气管理有限公司滨博高速高青服务区第二加油站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34DA5C">
            <w:pPr>
              <w:keepNext w:val="0"/>
              <w:keepLines w:val="0"/>
              <w:pageBreakBefore w:val="0"/>
              <w:wordWrap/>
              <w:topLinePunct w:val="0"/>
              <w:bidi w:val="0"/>
              <w:spacing w:beforeAutospacing="0" w:line="240" w:lineRule="exact"/>
              <w:jc w:val="center"/>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4690612">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kern w:val="2"/>
                <w:sz w:val="24"/>
                <w:szCs w:val="24"/>
                <w:highlight w:val="none"/>
                <w:u w:val="none"/>
                <w:lang w:val="en-US" w:eastAsia="zh-CN" w:bidi="ar-SA"/>
              </w:rPr>
              <w:t>应急演练评价内容不明确。</w:t>
            </w:r>
          </w:p>
          <w:p w14:paraId="260B7AD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2、加油站罐区东侧有非加油站人员出入，未采取隔离措施。</w:t>
            </w:r>
          </w:p>
          <w:p w14:paraId="70A4697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exact"/>
              <w:jc w:val="left"/>
              <w:textAlignment w:val="auto"/>
              <w:rPr>
                <w:rFonts w:hint="eastAsia" w:ascii="仿宋" w:hAnsi="仿宋" w:eastAsia="仿宋" w:cs="仿宋"/>
                <w:color w:val="000000"/>
                <w:kern w:val="2"/>
                <w:sz w:val="24"/>
                <w:szCs w:val="24"/>
                <w:highlight w:val="none"/>
                <w:u w:val="none"/>
                <w:lang w:val="en-US" w:eastAsia="zh-CN" w:bidi="ar-SA"/>
              </w:rPr>
            </w:pPr>
            <w:r>
              <w:rPr>
                <w:rFonts w:hint="eastAsia" w:ascii="仿宋" w:hAnsi="仿宋" w:eastAsia="仿宋" w:cs="仿宋"/>
                <w:color w:val="000000"/>
                <w:kern w:val="2"/>
                <w:sz w:val="24"/>
                <w:szCs w:val="24"/>
                <w:highlight w:val="none"/>
                <w:u w:val="none"/>
                <w:lang w:val="en-US" w:eastAsia="zh-CN" w:bidi="ar-SA"/>
              </w:rPr>
              <w:t>3、劳动防护用品发放标准应执行新标准个体防护装备配备规范(GB39800.2-2020)中加油站要求。</w:t>
            </w:r>
          </w:p>
        </w:tc>
        <w:tc>
          <w:tcPr>
            <w:tcW w:w="13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7FE0F7">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747FFB">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A5067E">
            <w:pPr>
              <w:keepNext w:val="0"/>
              <w:keepLines w:val="0"/>
              <w:pageBreakBefore w:val="0"/>
              <w:widowControl/>
              <w:suppressLineNumbers w:val="0"/>
              <w:wordWrap/>
              <w:topLinePunct w:val="0"/>
              <w:bidi w:val="0"/>
              <w:spacing w:beforeAutospacing="0" w:line="240" w:lineRule="exact"/>
              <w:ind w:left="0" w:leftChars="0" w:right="0" w:rightChars="0"/>
              <w:jc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2025.4.10</w:t>
            </w:r>
          </w:p>
        </w:tc>
      </w:tr>
    </w:tbl>
    <w:p w14:paraId="66CB1456">
      <w:pPr>
        <w:rPr>
          <w:color w:val="auto"/>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E46FD"/>
    <w:multiLevelType w:val="singleLevel"/>
    <w:tmpl w:val="7D9E46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C22F0"/>
    <w:rsid w:val="014A1C78"/>
    <w:rsid w:val="041D47D5"/>
    <w:rsid w:val="085409D4"/>
    <w:rsid w:val="0B21717B"/>
    <w:rsid w:val="0FFA3C1C"/>
    <w:rsid w:val="192A6A98"/>
    <w:rsid w:val="1B0A62B1"/>
    <w:rsid w:val="1F0A5310"/>
    <w:rsid w:val="208A3647"/>
    <w:rsid w:val="25D11590"/>
    <w:rsid w:val="276C22F0"/>
    <w:rsid w:val="2883323E"/>
    <w:rsid w:val="299222D4"/>
    <w:rsid w:val="314E1416"/>
    <w:rsid w:val="412C7360"/>
    <w:rsid w:val="49413E03"/>
    <w:rsid w:val="49961747"/>
    <w:rsid w:val="503C1135"/>
    <w:rsid w:val="5CBD4863"/>
    <w:rsid w:val="606D354B"/>
    <w:rsid w:val="61C03672"/>
    <w:rsid w:val="6B7C21EC"/>
    <w:rsid w:val="6D8A5754"/>
    <w:rsid w:val="727E23B0"/>
    <w:rsid w:val="7BDE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link w:val="9"/>
    <w:qFormat/>
    <w:uiPriority w:val="0"/>
    <w:pPr>
      <w:spacing w:after="120" w:afterLines="0" w:afterAutospacing="0"/>
      <w:ind w:left="420" w:leftChars="200"/>
    </w:pPr>
  </w:style>
  <w:style w:type="paragraph" w:styleId="4">
    <w:name w:val="Normal Indent"/>
    <w:basedOn w:val="1"/>
    <w:next w:val="1"/>
    <w:unhideWhenUsed/>
    <w:qFormat/>
    <w:uiPriority w:val="99"/>
    <w:pPr>
      <w:ind w:firstLine="420" w:firstLineChars="200"/>
    </w:p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正文文本首行缩进 2 字符"/>
    <w:basedOn w:val="9"/>
    <w:qFormat/>
    <w:uiPriority w:val="0"/>
    <w:rPr>
      <w:rFonts w:hint="default" w:ascii="Calibri" w:hAnsi="Calibri" w:cs="Calibri"/>
      <w:kern w:val="2"/>
      <w:sz w:val="21"/>
      <w:szCs w:val="24"/>
    </w:rPr>
  </w:style>
  <w:style w:type="character" w:customStyle="1" w:styleId="9">
    <w:name w:val="正文文本缩进 字符"/>
    <w:basedOn w:val="7"/>
    <w:link w:val="3"/>
    <w:qFormat/>
    <w:uiPriority w:val="0"/>
    <w:rPr>
      <w:rFonts w:hint="default" w:ascii="Calibri" w:hAnsi="Calibri" w:cs="Calibri"/>
      <w:kern w:val="2"/>
      <w:sz w:val="21"/>
      <w:szCs w:val="24"/>
    </w:rPr>
  </w:style>
  <w:style w:type="character" w:customStyle="1" w:styleId="10">
    <w:name w:val="正文首行缩进 2 Char"/>
    <w:basedOn w:val="7"/>
    <w:qFormat/>
    <w:uiPriority w:val="0"/>
    <w:rPr>
      <w:rFonts w:hint="default" w:ascii="Calibri" w:hAnsi="Calibri" w:cs="Calibri"/>
      <w:kern w:val="2"/>
      <w:sz w:val="21"/>
      <w:szCs w:val="24"/>
    </w:rPr>
  </w:style>
  <w:style w:type="character" w:customStyle="1" w:styleId="11">
    <w:name w:val="font0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5319</Words>
  <Characters>5883</Characters>
  <Lines>0</Lines>
  <Paragraphs>0</Paragraphs>
  <TotalTime>2</TotalTime>
  <ScaleCrop>false</ScaleCrop>
  <LinksUpToDate>false</LinksUpToDate>
  <CharactersWithSpaces>5890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2024-12-30T01:38:00Z</dcterms:created>
  <dc:creator>Administrator</dc:creator>
  <cp:lastModifiedBy>灯火阑珊</cp:lastModifiedBy>
  <dcterms:modified xsi:type="dcterms:W3CDTF">2025-04-30T07:33:53Z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5C4B4BC46D5E481D802F80FE3115D92B_11</vt:lpwstr>
  </property>
  <property fmtid="{D5CDD505-2E9C-101B-9397-08002B2CF9AE}" pid="4" name="KSOTemplateDocerSaveRecord">
    <vt:lpwstr>eyJoZGlkIjoiZmY2MjE5MTk3ZjcxZTMyZTBiOWQzZTlmMDY3YWI3ZmIiLCJ1c2VySWQiOiI3NDk0NzQ5MzEifQ==</vt:lpwstr>
  </property>
</Properties>
</file>