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7FBA">
      <w:pPr>
        <w:jc w:val="center"/>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t>高青县应急管理局5月份执法检查结果（2025年）</w:t>
      </w:r>
    </w:p>
    <w:p w14:paraId="4FA5617E">
      <w:pPr>
        <w:jc w:val="center"/>
        <w:rPr>
          <w:rFonts w:hint="eastAsia" w:ascii="宋体" w:hAnsi="宋体" w:eastAsia="宋体" w:cs="宋体"/>
          <w:b/>
          <w:bCs/>
          <w:kern w:val="2"/>
          <w:sz w:val="32"/>
          <w:szCs w:val="32"/>
          <w:lang w:val="en-US" w:eastAsia="zh-CN" w:bidi="ar"/>
        </w:rPr>
      </w:pPr>
    </w:p>
    <w:tbl>
      <w:tblPr>
        <w:tblStyle w:val="6"/>
        <w:tblW w:w="15008"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241"/>
        <w:gridCol w:w="750"/>
        <w:gridCol w:w="1609"/>
        <w:gridCol w:w="1122"/>
        <w:gridCol w:w="587"/>
        <w:gridCol w:w="5675"/>
        <w:gridCol w:w="1090"/>
        <w:gridCol w:w="777"/>
        <w:gridCol w:w="1517"/>
      </w:tblGrid>
      <w:tr w14:paraId="6E0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CF0499">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序号</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717976">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执法机关</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D6720">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执法类别</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6BFD67">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rPr>
            </w:pPr>
            <w:r>
              <w:rPr>
                <w:rFonts w:hint="eastAsia" w:ascii="黑体" w:hAnsi="黑体" w:eastAsia="黑体" w:cs="黑体"/>
                <w:b/>
                <w:bCs/>
                <w:kern w:val="2"/>
                <w:sz w:val="24"/>
                <w:szCs w:val="24"/>
              </w:rPr>
              <w:t>执法决定书</w:t>
            </w:r>
          </w:p>
          <w:p w14:paraId="678B51AE">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文号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08F77B">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行政相对人名称</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9BBF9D">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事项名称</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226A8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exact"/>
              <w:ind w:left="0" w:right="0"/>
              <w:jc w:val="center"/>
              <w:textAlignment w:val="auto"/>
              <w:rPr>
                <w:rFonts w:hint="eastAsia" w:ascii="黑体" w:hAnsi="黑体" w:eastAsia="黑体" w:cs="黑体"/>
                <w:b/>
                <w:bCs/>
                <w:sz w:val="24"/>
                <w:szCs w:val="24"/>
                <w:lang w:val="en-US"/>
              </w:rPr>
            </w:pPr>
            <w:r>
              <w:rPr>
                <w:rFonts w:hint="eastAsia" w:ascii="黑体" w:hAnsi="黑体" w:eastAsia="黑体" w:cs="黑体"/>
                <w:b/>
                <w:bCs/>
                <w:kern w:val="2"/>
                <w:sz w:val="24"/>
                <w:szCs w:val="24"/>
                <w:lang w:val="en-US" w:eastAsia="zh-CN" w:bidi="ar"/>
              </w:rPr>
              <w:t>主要事实</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2C88C">
            <w:pPr>
              <w:pStyle w:val="4"/>
              <w:keepNext w:val="0"/>
              <w:keepLines w:val="0"/>
              <w:pageBreakBefore w:val="0"/>
              <w:widowControl/>
              <w:suppressLineNumbers w:val="0"/>
              <w:tabs>
                <w:tab w:val="left" w:pos="393"/>
              </w:tabs>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lang w:bidi="ar"/>
              </w:rPr>
              <w:t>执法依据</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DF2A95">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执法结论</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304FF1">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执法日期</w:t>
            </w:r>
          </w:p>
        </w:tc>
      </w:tr>
      <w:tr w14:paraId="4657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C25080">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rPr>
              <w:t>1</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8E934D">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b w:val="0"/>
                <w:bCs w:val="0"/>
                <w:color w:val="auto"/>
                <w:kern w:val="0"/>
                <w:sz w:val="24"/>
                <w:szCs w:val="24"/>
                <w:highlight w:val="none"/>
                <w:u w:val="none"/>
                <w:lang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EFE83C">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b w:val="0"/>
                <w:bCs w:val="0"/>
                <w:color w:val="auto"/>
                <w:kern w:val="0"/>
                <w:sz w:val="24"/>
                <w:szCs w:val="24"/>
                <w:u w:val="none"/>
                <w:lang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E61F06">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鲁淄高) 应急罚〔2025〕11号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BA81BC">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leftChars="0" w:right="0" w:rightChars="0"/>
              <w:jc w:val="left"/>
              <w:textAlignment w:val="auto"/>
              <w:rPr>
                <w:rFonts w:hint="eastAsia" w:ascii="仿宋" w:hAnsi="仿宋" w:eastAsia="仿宋" w:cs="仿宋"/>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山东汇龙化工科技有限公司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0695F7">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2"/>
                <w:sz w:val="24"/>
                <w:szCs w:val="24"/>
                <w:u w:val="none"/>
                <w:lang w:val="en-US" w:eastAsia="zh-CN" w:bidi="ar-SA"/>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F4D3C59">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导热油炉天然气报警器出现停用状态，无法正常使用。</w:t>
            </w:r>
          </w:p>
          <w:p w14:paraId="41D75172">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2、邻甲醛产品槽v16335及快速切断阀出口气源阀门泄露。</w:t>
            </w:r>
          </w:p>
          <w:p w14:paraId="24ECE826">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3、蒸汽管路一阀门排放存在伤人的风险。</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8F9E4">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C7EF59">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b w:val="0"/>
                <w:bCs w:val="0"/>
                <w:color w:val="auto"/>
                <w:kern w:val="0"/>
                <w:sz w:val="24"/>
                <w:szCs w:val="24"/>
                <w:highlight w:val="none"/>
                <w:u w:val="none"/>
                <w:lang w:val="en-US" w:eastAsia="zh-CN" w:bidi="ar"/>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880902">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2025.5.8</w:t>
            </w:r>
          </w:p>
        </w:tc>
      </w:tr>
      <w:tr w14:paraId="4814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2CB5249">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2</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A72432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sz w:val="24"/>
                <w:szCs w:val="24"/>
                <w:u w:val="none"/>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62029B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sz w:val="24"/>
                <w:szCs w:val="24"/>
                <w:u w:val="none"/>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E8D511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鲁淄高) 应急罚〔2025〕12号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D3898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b w:val="0"/>
                <w:bCs w:val="0"/>
                <w:sz w:val="24"/>
                <w:szCs w:val="24"/>
                <w:u w:val="none"/>
              </w:rPr>
              <w:t>山东佳华水处理科技有限公司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87F34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sz w:val="24"/>
                <w:szCs w:val="24"/>
                <w:u w:val="none"/>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602299">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1、1#成品仓库配电柜缺少防护罩</w:t>
            </w:r>
            <w:r>
              <w:rPr>
                <w:rFonts w:hint="eastAsia" w:ascii="仿宋" w:hAnsi="仿宋" w:eastAsia="仿宋" w:cs="仿宋"/>
                <w:b w:val="0"/>
                <w:bCs w:val="0"/>
                <w:spacing w:val="-4"/>
                <w:sz w:val="24"/>
                <w:szCs w:val="24"/>
                <w:u w:val="none"/>
                <w:lang w:eastAsia="zh-CN"/>
              </w:rPr>
              <w:t>。</w:t>
            </w:r>
          </w:p>
          <w:p w14:paraId="2227A6BB">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2、配电室内控制柜门不应敞开，易使人员导致误触电</w:t>
            </w:r>
            <w:r>
              <w:rPr>
                <w:rFonts w:hint="eastAsia" w:ascii="仿宋" w:hAnsi="仿宋" w:eastAsia="仿宋" w:cs="仿宋"/>
                <w:b w:val="0"/>
                <w:bCs w:val="0"/>
                <w:spacing w:val="-4"/>
                <w:sz w:val="24"/>
                <w:szCs w:val="24"/>
                <w:u w:val="none"/>
                <w:lang w:eastAsia="zh-CN"/>
              </w:rPr>
              <w:t>。</w:t>
            </w:r>
          </w:p>
          <w:p w14:paraId="02D132F8">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3、固体车间二层成品料罐刚直梯护笼只有三根立杆</w:t>
            </w:r>
            <w:r>
              <w:rPr>
                <w:rFonts w:hint="eastAsia" w:ascii="仿宋" w:hAnsi="仿宋" w:eastAsia="仿宋" w:cs="仿宋"/>
                <w:b w:val="0"/>
                <w:bCs w:val="0"/>
                <w:spacing w:val="-4"/>
                <w:sz w:val="24"/>
                <w:szCs w:val="24"/>
                <w:u w:val="none"/>
                <w:lang w:eastAsia="zh-CN"/>
              </w:rPr>
              <w:t>。</w:t>
            </w:r>
          </w:p>
          <w:p w14:paraId="1EA3317B">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4、配电室内黏鼠板未及时清理更换</w:t>
            </w:r>
            <w:r>
              <w:rPr>
                <w:rFonts w:hint="eastAsia" w:ascii="仿宋" w:hAnsi="仿宋" w:eastAsia="仿宋" w:cs="仿宋"/>
                <w:b w:val="0"/>
                <w:bCs w:val="0"/>
                <w:spacing w:val="-4"/>
                <w:sz w:val="24"/>
                <w:szCs w:val="24"/>
                <w:u w:val="none"/>
                <w:lang w:eastAsia="zh-CN"/>
              </w:rPr>
              <w:t>。</w:t>
            </w:r>
          </w:p>
          <w:p w14:paraId="059FEC71">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5、固体仓库内存在柳絮未清理</w:t>
            </w:r>
            <w:r>
              <w:rPr>
                <w:rFonts w:hint="eastAsia" w:ascii="仿宋" w:hAnsi="仿宋" w:eastAsia="仿宋" w:cs="仿宋"/>
                <w:b w:val="0"/>
                <w:bCs w:val="0"/>
                <w:spacing w:val="-4"/>
                <w:sz w:val="24"/>
                <w:szCs w:val="24"/>
                <w:u w:val="none"/>
                <w:lang w:eastAsia="zh-CN"/>
              </w:rPr>
              <w:t>。</w:t>
            </w:r>
          </w:p>
          <w:p w14:paraId="6908286F">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spacing w:val="-4"/>
                <w:sz w:val="24"/>
                <w:szCs w:val="24"/>
                <w:u w:val="none"/>
              </w:rPr>
              <w:t>6、液体车间二楼反应釜控制箱跨接线链接不牢固。</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923EB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sz w:val="24"/>
                <w:szCs w:val="24"/>
                <w:u w:val="none"/>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F271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sz w:val="24"/>
                <w:szCs w:val="24"/>
                <w:u w:val="none"/>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6E75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FF0000"/>
                <w:kern w:val="0"/>
                <w:sz w:val="24"/>
                <w:szCs w:val="24"/>
                <w:highlight w:val="none"/>
                <w:u w:val="none"/>
                <w:lang w:val="en-US" w:eastAsia="zh-CN" w:bidi="ar"/>
              </w:rPr>
            </w:pPr>
            <w:r>
              <w:rPr>
                <w:rFonts w:hint="eastAsia" w:ascii="仿宋" w:hAnsi="仿宋" w:eastAsia="仿宋" w:cs="仿宋"/>
                <w:b w:val="0"/>
                <w:bCs w:val="0"/>
                <w:sz w:val="24"/>
                <w:szCs w:val="24"/>
                <w:u w:val="none"/>
                <w:lang w:val="en-US" w:eastAsia="zh-CN"/>
              </w:rPr>
              <w:t>2025.5.12</w:t>
            </w:r>
          </w:p>
        </w:tc>
      </w:tr>
      <w:tr w14:paraId="4644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7B3A7C">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3</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CB752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val="0"/>
                <w:bCs w:val="0"/>
                <w:color w:val="auto"/>
                <w:kern w:val="0"/>
                <w:sz w:val="24"/>
                <w:szCs w:val="24"/>
                <w:highlight w:val="none"/>
                <w:u w:val="none"/>
                <w:lang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2069D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val="0"/>
                <w:bCs w:val="0"/>
                <w:color w:val="auto"/>
                <w:kern w:val="0"/>
                <w:sz w:val="24"/>
                <w:szCs w:val="24"/>
                <w:u w:val="none"/>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44CA3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u w:val="none"/>
                <w:lang w:val="en-US" w:eastAsia="zh-CN" w:bidi="ar-SA"/>
              </w:rPr>
              <w:t>鲁淄高) 应急罚〔2025〕13号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8847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iCs w:val="0"/>
                <w:caps w:val="0"/>
                <w:color w:val="000000"/>
                <w:spacing w:val="0"/>
                <w:sz w:val="24"/>
                <w:szCs w:val="24"/>
                <w:shd w:val="clear" w:fill="FFFFFF"/>
              </w:rPr>
              <w:t>山东开泰石化丙烯酸有限公司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A849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u w:val="none"/>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257D0F1">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auto"/>
              <w:rPr>
                <w:rFonts w:hint="default" w:ascii="仿宋" w:hAnsi="仿宋" w:eastAsia="仿宋" w:cs="仿宋"/>
                <w:b w:val="0"/>
                <w:bCs w:val="0"/>
                <w:color w:val="auto"/>
                <w:kern w:val="0"/>
                <w:sz w:val="24"/>
                <w:szCs w:val="24"/>
                <w:u w:val="none"/>
                <w:lang w:val="en-US" w:eastAsia="zh-CN"/>
              </w:rPr>
            </w:pPr>
            <w:r>
              <w:rPr>
                <w:rFonts w:hint="default" w:ascii="仿宋" w:hAnsi="仿宋" w:eastAsia="仿宋" w:cs="仿宋"/>
                <w:b w:val="0"/>
                <w:bCs w:val="0"/>
                <w:color w:val="auto"/>
                <w:kern w:val="0"/>
                <w:sz w:val="24"/>
                <w:szCs w:val="24"/>
                <w:u w:val="none"/>
                <w:lang w:val="en-US" w:eastAsia="zh-CN"/>
              </w:rPr>
              <w:t>中控室原料SIS紧急停车按钮未明确标识按钮功能和名称</w:t>
            </w:r>
            <w:r>
              <w:rPr>
                <w:rFonts w:hint="eastAsia" w:ascii="仿宋" w:hAnsi="仿宋" w:eastAsia="仿宋" w:cs="仿宋"/>
                <w:b w:val="0"/>
                <w:bCs w:val="0"/>
                <w:color w:val="auto"/>
                <w:kern w:val="0"/>
                <w:sz w:val="24"/>
                <w:szCs w:val="24"/>
                <w:u w:val="none"/>
                <w:lang w:val="en-US" w:eastAsia="zh-CN"/>
              </w:rPr>
              <w:t>。</w:t>
            </w:r>
          </w:p>
          <w:p w14:paraId="42CF20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仿宋" w:hAnsi="仿宋" w:eastAsia="仿宋" w:cs="仿宋"/>
                <w:b w:val="0"/>
                <w:bCs w:val="0"/>
                <w:color w:val="auto"/>
                <w:kern w:val="0"/>
                <w:sz w:val="24"/>
                <w:szCs w:val="24"/>
                <w:u w:val="none"/>
                <w:lang w:val="en-US" w:eastAsia="zh-CN"/>
              </w:rPr>
            </w:pPr>
            <w:r>
              <w:rPr>
                <w:rFonts w:hint="default" w:ascii="仿宋" w:hAnsi="仿宋" w:eastAsia="仿宋" w:cs="仿宋"/>
                <w:b w:val="0"/>
                <w:bCs w:val="0"/>
                <w:color w:val="auto"/>
                <w:kern w:val="0"/>
                <w:sz w:val="24"/>
                <w:szCs w:val="24"/>
                <w:u w:val="none"/>
                <w:lang w:val="en-US" w:eastAsia="zh-CN"/>
              </w:rPr>
              <w:t>2、中控室SIS、GDS、DCS系统内时钟时间不同步</w:t>
            </w:r>
            <w:r>
              <w:rPr>
                <w:rFonts w:hint="eastAsia" w:ascii="仿宋" w:hAnsi="仿宋" w:eastAsia="仿宋" w:cs="仿宋"/>
                <w:b w:val="0"/>
                <w:bCs w:val="0"/>
                <w:color w:val="auto"/>
                <w:kern w:val="0"/>
                <w:sz w:val="24"/>
                <w:szCs w:val="24"/>
                <w:u w:val="none"/>
                <w:lang w:val="en-US" w:eastAsia="zh-CN"/>
              </w:rPr>
              <w:t>。</w:t>
            </w:r>
          </w:p>
          <w:p w14:paraId="3621F7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auto"/>
              <w:rPr>
                <w:rFonts w:hint="default" w:ascii="仿宋" w:hAnsi="仿宋" w:eastAsia="仿宋" w:cs="仿宋"/>
                <w:b w:val="0"/>
                <w:bCs w:val="0"/>
                <w:color w:val="auto"/>
                <w:kern w:val="0"/>
                <w:sz w:val="24"/>
                <w:szCs w:val="24"/>
                <w:u w:val="none"/>
                <w:lang w:val="en-US" w:eastAsia="zh-CN"/>
              </w:rPr>
            </w:pPr>
            <w:r>
              <w:rPr>
                <w:rFonts w:hint="default" w:ascii="仿宋" w:hAnsi="仿宋" w:eastAsia="仿宋" w:cs="仿宋"/>
                <w:b w:val="0"/>
                <w:bCs w:val="0"/>
                <w:color w:val="auto"/>
                <w:kern w:val="0"/>
                <w:sz w:val="24"/>
                <w:szCs w:val="24"/>
                <w:u w:val="none"/>
                <w:lang w:val="en-US" w:eastAsia="zh-CN"/>
              </w:rPr>
              <w:t>3、循环水泵房内出口阀门控制箱内线路线槽盖板未及时扣上</w:t>
            </w:r>
            <w:r>
              <w:rPr>
                <w:rFonts w:hint="eastAsia" w:ascii="仿宋" w:hAnsi="仿宋" w:eastAsia="仿宋" w:cs="仿宋"/>
                <w:b w:val="0"/>
                <w:bCs w:val="0"/>
                <w:color w:val="auto"/>
                <w:kern w:val="0"/>
                <w:sz w:val="24"/>
                <w:szCs w:val="24"/>
                <w:u w:val="none"/>
                <w:lang w:val="en-US" w:eastAsia="zh-CN"/>
              </w:rPr>
              <w:t>。</w:t>
            </w:r>
          </w:p>
          <w:p w14:paraId="03D95A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auto"/>
              <w:rPr>
                <w:rFonts w:hint="default" w:ascii="仿宋" w:hAnsi="仿宋" w:eastAsia="仿宋" w:cs="仿宋"/>
                <w:b w:val="0"/>
                <w:bCs w:val="0"/>
                <w:color w:val="auto"/>
                <w:kern w:val="0"/>
                <w:sz w:val="24"/>
                <w:szCs w:val="24"/>
                <w:u w:val="none"/>
                <w:lang w:val="en-US" w:eastAsia="zh-CN"/>
              </w:rPr>
            </w:pPr>
            <w:r>
              <w:rPr>
                <w:rFonts w:hint="default" w:ascii="仿宋" w:hAnsi="仿宋" w:eastAsia="仿宋" w:cs="仿宋"/>
                <w:b w:val="0"/>
                <w:bCs w:val="0"/>
                <w:color w:val="auto"/>
                <w:kern w:val="0"/>
                <w:sz w:val="24"/>
                <w:szCs w:val="24"/>
                <w:u w:val="none"/>
                <w:lang w:val="en-US" w:eastAsia="zh-CN"/>
              </w:rPr>
              <w:t>4、精酸车间铺设的危险化学品（甲苯、丙烯酸）管道未设置明显标志</w:t>
            </w:r>
            <w:r>
              <w:rPr>
                <w:rFonts w:hint="eastAsia" w:ascii="仿宋" w:hAnsi="仿宋" w:eastAsia="仿宋" w:cs="仿宋"/>
                <w:b w:val="0"/>
                <w:bCs w:val="0"/>
                <w:color w:val="auto"/>
                <w:kern w:val="0"/>
                <w:sz w:val="24"/>
                <w:szCs w:val="24"/>
                <w:u w:val="none"/>
                <w:lang w:val="en-US" w:eastAsia="zh-CN"/>
              </w:rPr>
              <w:t>。</w:t>
            </w:r>
          </w:p>
          <w:p w14:paraId="10254F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auto"/>
              <w:rPr>
                <w:rFonts w:hint="default" w:ascii="仿宋" w:hAnsi="仿宋" w:eastAsia="仿宋" w:cs="仿宋"/>
                <w:b w:val="0"/>
                <w:bCs w:val="0"/>
                <w:color w:val="auto"/>
                <w:kern w:val="0"/>
                <w:sz w:val="24"/>
                <w:szCs w:val="24"/>
                <w:u w:val="none"/>
                <w:lang w:val="en-US" w:eastAsia="zh-CN"/>
              </w:rPr>
            </w:pPr>
            <w:r>
              <w:rPr>
                <w:rFonts w:hint="default" w:ascii="仿宋" w:hAnsi="仿宋" w:eastAsia="仿宋" w:cs="仿宋"/>
                <w:b w:val="0"/>
                <w:bCs w:val="0"/>
                <w:color w:val="auto"/>
                <w:kern w:val="0"/>
                <w:sz w:val="24"/>
                <w:szCs w:val="24"/>
                <w:u w:val="none"/>
                <w:lang w:val="en-US" w:eastAsia="zh-CN"/>
              </w:rPr>
              <w:t>5、精酸4层XV-13016切断阀仪表风压力表过滤器组件未固定</w:t>
            </w:r>
            <w:r>
              <w:rPr>
                <w:rFonts w:hint="eastAsia" w:ascii="仿宋" w:hAnsi="仿宋" w:eastAsia="仿宋" w:cs="仿宋"/>
                <w:b w:val="0"/>
                <w:bCs w:val="0"/>
                <w:color w:val="auto"/>
                <w:kern w:val="0"/>
                <w:sz w:val="24"/>
                <w:szCs w:val="24"/>
                <w:u w:val="none"/>
                <w:lang w:val="en-US" w:eastAsia="zh-CN"/>
              </w:rPr>
              <w:t>。</w:t>
            </w:r>
          </w:p>
          <w:p w14:paraId="2C2834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auto"/>
              <w:rPr>
                <w:rFonts w:hint="default" w:ascii="仿宋" w:hAnsi="仿宋" w:eastAsia="仿宋" w:cs="仿宋"/>
                <w:b w:val="0"/>
                <w:bCs w:val="0"/>
                <w:color w:val="auto"/>
                <w:kern w:val="0"/>
                <w:sz w:val="24"/>
                <w:szCs w:val="24"/>
                <w:u w:val="none"/>
                <w:lang w:val="en-US" w:eastAsia="zh-CN"/>
              </w:rPr>
            </w:pPr>
            <w:r>
              <w:rPr>
                <w:rFonts w:hint="default" w:ascii="仿宋" w:hAnsi="仿宋" w:eastAsia="仿宋" w:cs="仿宋"/>
                <w:b w:val="0"/>
                <w:bCs w:val="0"/>
                <w:color w:val="auto"/>
                <w:kern w:val="0"/>
                <w:sz w:val="24"/>
                <w:szCs w:val="24"/>
                <w:u w:val="none"/>
                <w:lang w:val="en-US" w:eastAsia="zh-CN"/>
              </w:rPr>
              <w:t>6、裂解焚烧系统天然气与沼气联通旁路阀门未设置常闭标识</w:t>
            </w:r>
            <w:r>
              <w:rPr>
                <w:rFonts w:hint="eastAsia" w:ascii="仿宋" w:hAnsi="仿宋" w:eastAsia="仿宋" w:cs="仿宋"/>
                <w:b w:val="0"/>
                <w:bCs w:val="0"/>
                <w:color w:val="auto"/>
                <w:kern w:val="0"/>
                <w:sz w:val="24"/>
                <w:szCs w:val="24"/>
                <w:u w:val="none"/>
                <w:lang w:val="en-US" w:eastAsia="zh-CN"/>
              </w:rPr>
              <w:t>。</w:t>
            </w:r>
          </w:p>
          <w:p w14:paraId="2882CB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auto"/>
              <w:rPr>
                <w:rFonts w:hint="default" w:ascii="仿宋" w:hAnsi="仿宋" w:eastAsia="仿宋" w:cs="仿宋"/>
                <w:b w:val="0"/>
                <w:bCs w:val="0"/>
                <w:color w:val="auto"/>
                <w:kern w:val="0"/>
                <w:sz w:val="24"/>
                <w:szCs w:val="24"/>
                <w:u w:val="none"/>
                <w:lang w:val="en-US" w:eastAsia="zh-CN"/>
              </w:rPr>
            </w:pPr>
            <w:r>
              <w:rPr>
                <w:rFonts w:hint="default" w:ascii="仿宋" w:hAnsi="仿宋" w:eastAsia="仿宋" w:cs="仿宋"/>
                <w:b w:val="0"/>
                <w:bCs w:val="0"/>
                <w:color w:val="auto"/>
                <w:kern w:val="0"/>
                <w:sz w:val="24"/>
                <w:szCs w:val="24"/>
                <w:u w:val="none"/>
                <w:lang w:val="en-US" w:eastAsia="zh-CN"/>
              </w:rPr>
              <w:t>7、丙酸球罐注水泵处未设置注水操作规程</w:t>
            </w:r>
            <w:r>
              <w:rPr>
                <w:rFonts w:hint="eastAsia" w:ascii="仿宋" w:hAnsi="仿宋" w:eastAsia="仿宋" w:cs="仿宋"/>
                <w:b w:val="0"/>
                <w:bCs w:val="0"/>
                <w:color w:val="auto"/>
                <w:kern w:val="0"/>
                <w:sz w:val="24"/>
                <w:szCs w:val="24"/>
                <w:u w:val="none"/>
                <w:lang w:val="en-US" w:eastAsia="zh-CN"/>
              </w:rPr>
              <w:t>。</w:t>
            </w:r>
          </w:p>
          <w:p w14:paraId="5CC8BD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auto"/>
              <w:rPr>
                <w:rFonts w:hint="default" w:ascii="仿宋" w:hAnsi="仿宋" w:eastAsia="仿宋" w:cs="仿宋"/>
                <w:b w:val="0"/>
                <w:bCs w:val="0"/>
                <w:color w:val="auto"/>
                <w:kern w:val="0"/>
                <w:sz w:val="24"/>
                <w:szCs w:val="24"/>
                <w:u w:val="none"/>
                <w:lang w:val="en-US" w:eastAsia="zh-CN"/>
              </w:rPr>
            </w:pPr>
            <w:r>
              <w:rPr>
                <w:rFonts w:hint="default" w:ascii="仿宋" w:hAnsi="仿宋" w:eastAsia="仿宋" w:cs="仿宋"/>
                <w:b w:val="0"/>
                <w:bCs w:val="0"/>
                <w:color w:val="auto"/>
                <w:kern w:val="0"/>
                <w:sz w:val="24"/>
                <w:szCs w:val="24"/>
                <w:u w:val="none"/>
                <w:lang w:val="en-US" w:eastAsia="zh-CN"/>
              </w:rPr>
              <w:t>8、XV-14049切断阀气源管线无铅封</w:t>
            </w:r>
            <w:r>
              <w:rPr>
                <w:rFonts w:hint="eastAsia" w:ascii="仿宋" w:hAnsi="仿宋" w:eastAsia="仿宋" w:cs="仿宋"/>
                <w:b w:val="0"/>
                <w:bCs w:val="0"/>
                <w:color w:val="auto"/>
                <w:kern w:val="0"/>
                <w:sz w:val="24"/>
                <w:szCs w:val="24"/>
                <w:u w:val="none"/>
                <w:lang w:val="en-US" w:eastAsia="zh-CN"/>
              </w:rPr>
              <w:t>。</w:t>
            </w:r>
          </w:p>
          <w:p w14:paraId="070B4F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kern w:val="2"/>
                <w:sz w:val="24"/>
                <w:szCs w:val="24"/>
                <w:u w:val="none"/>
                <w:lang w:val="en-US" w:eastAsia="zh-CN" w:bidi="ar-SA"/>
              </w:rPr>
            </w:pPr>
            <w:r>
              <w:rPr>
                <w:rFonts w:hint="default" w:ascii="仿宋" w:hAnsi="仿宋" w:eastAsia="仿宋" w:cs="仿宋"/>
                <w:b w:val="0"/>
                <w:bCs w:val="0"/>
                <w:color w:val="auto"/>
                <w:kern w:val="0"/>
                <w:sz w:val="24"/>
                <w:szCs w:val="24"/>
                <w:u w:val="none"/>
                <w:lang w:val="en-US" w:eastAsia="zh-CN"/>
              </w:rPr>
              <w:t>9、焚烧炉南侧照明配电箱前放置杂物（闲置设备）。</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F0A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84A5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sz w:val="24"/>
                <w:szCs w:val="24"/>
                <w:u w:val="none"/>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77B566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color w:val="auto"/>
                <w:kern w:val="0"/>
                <w:sz w:val="24"/>
                <w:szCs w:val="24"/>
                <w:u w:val="none"/>
                <w:lang w:val="en-US" w:eastAsia="zh-CN" w:bidi="ar"/>
              </w:rPr>
              <w:t>2025.5.15</w:t>
            </w:r>
          </w:p>
        </w:tc>
      </w:tr>
      <w:tr w14:paraId="531A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9556BF5">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4</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6B088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A811D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9F06D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鲁淄高) 应急罚〔2025〕14号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87715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sz w:val="24"/>
                <w:szCs w:val="24"/>
                <w:u w:val="none"/>
              </w:rPr>
              <w:t>山东飞源新材料有限公司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075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106F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000000"/>
                <w:sz w:val="24"/>
                <w:szCs w:val="24"/>
                <w:u w:val="none"/>
                <w:lang w:eastAsia="zh-CN"/>
              </w:rPr>
            </w:pPr>
            <w:r>
              <w:rPr>
                <w:rFonts w:hint="eastAsia" w:ascii="仿宋" w:hAnsi="仿宋" w:eastAsia="仿宋" w:cs="仿宋"/>
                <w:spacing w:val="-4"/>
                <w:sz w:val="24"/>
                <w:szCs w:val="24"/>
                <w:u w:val="none"/>
              </w:rPr>
              <w:t>1、中间罐区废水罐罐顶上方操作平台未安装踢脚板</w:t>
            </w:r>
            <w:r>
              <w:rPr>
                <w:rFonts w:hint="eastAsia" w:ascii="仿宋" w:hAnsi="仿宋" w:eastAsia="仿宋" w:cs="仿宋"/>
                <w:color w:val="000000"/>
                <w:sz w:val="24"/>
                <w:szCs w:val="24"/>
                <w:u w:val="none"/>
                <w:lang w:eastAsia="zh-CN"/>
              </w:rPr>
              <w:t>。</w:t>
            </w:r>
          </w:p>
          <w:p w14:paraId="374C1F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none"/>
              </w:rPr>
              <w:t>2、</w:t>
            </w:r>
            <w:r>
              <w:rPr>
                <w:rFonts w:hint="eastAsia" w:ascii="仿宋" w:hAnsi="仿宋" w:eastAsia="仿宋" w:cs="仿宋"/>
                <w:spacing w:val="-4"/>
                <w:sz w:val="24"/>
                <w:szCs w:val="24"/>
                <w:u w:val="none"/>
              </w:rPr>
              <w:t>五金库西墙配电箱底部未封堵</w:t>
            </w:r>
            <w:r>
              <w:rPr>
                <w:rFonts w:hint="eastAsia" w:ascii="仿宋" w:hAnsi="仿宋" w:eastAsia="仿宋" w:cs="仿宋"/>
                <w:color w:val="000000"/>
                <w:sz w:val="24"/>
                <w:szCs w:val="24"/>
                <w:u w:val="none"/>
                <w:lang w:eastAsia="zh-CN"/>
              </w:rPr>
              <w:t>。</w:t>
            </w:r>
          </w:p>
          <w:p w14:paraId="587146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3、</w:t>
            </w:r>
            <w:r>
              <w:rPr>
                <w:rFonts w:hint="eastAsia" w:ascii="仿宋" w:hAnsi="仿宋" w:eastAsia="仿宋" w:cs="仿宋"/>
                <w:kern w:val="44"/>
                <w:sz w:val="24"/>
                <w:szCs w:val="24"/>
                <w:u w:val="none"/>
                <w:vertAlign w:val="baseline"/>
                <w:lang w:val="en-US" w:eastAsia="zh-CN"/>
              </w:rPr>
              <w:t>配电室内未划定巡检路线</w:t>
            </w:r>
            <w:r>
              <w:rPr>
                <w:rFonts w:hint="eastAsia" w:ascii="仿宋" w:hAnsi="仿宋" w:eastAsia="仿宋" w:cs="仿宋"/>
                <w:color w:val="000000"/>
                <w:sz w:val="24"/>
                <w:szCs w:val="24"/>
                <w:u w:val="none"/>
              </w:rPr>
              <w:t>。</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3D9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81CB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b w:val="0"/>
                <w:bCs w:val="0"/>
                <w:sz w:val="24"/>
                <w:szCs w:val="24"/>
                <w:u w:val="none"/>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67F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2025</w:t>
            </w:r>
            <w:r>
              <w:rPr>
                <w:rFonts w:hint="eastAsia" w:ascii="仿宋" w:hAnsi="仿宋" w:eastAsia="仿宋" w:cs="仿宋"/>
                <w:color w:val="000000"/>
                <w:sz w:val="24"/>
                <w:szCs w:val="24"/>
                <w:u w:val="none"/>
                <w:lang w:eastAsia="zh-CN"/>
              </w:rPr>
              <w:t>.5.</w:t>
            </w:r>
            <w:r>
              <w:rPr>
                <w:rFonts w:hint="eastAsia" w:ascii="仿宋" w:hAnsi="仿宋" w:eastAsia="仿宋" w:cs="仿宋"/>
                <w:color w:val="000000"/>
                <w:sz w:val="24"/>
                <w:szCs w:val="24"/>
                <w:u w:val="none"/>
                <w:lang w:val="en-US" w:eastAsia="zh-CN"/>
              </w:rPr>
              <w:t>22</w:t>
            </w:r>
          </w:p>
        </w:tc>
      </w:tr>
      <w:tr w14:paraId="3A0C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91BB1F">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5</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ABD8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1CB6D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2679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sz w:val="24"/>
                <w:szCs w:val="24"/>
                <w:u w:val="none"/>
              </w:rPr>
            </w:pPr>
            <w:r>
              <w:rPr>
                <w:rFonts w:hint="eastAsia" w:ascii="仿宋" w:hAnsi="仿宋" w:eastAsia="仿宋" w:cs="仿宋"/>
                <w:color w:val="000000"/>
                <w:kern w:val="2"/>
                <w:sz w:val="24"/>
                <w:szCs w:val="24"/>
                <w:u w:val="none"/>
                <w:lang w:val="en-US" w:eastAsia="zh-CN" w:bidi="ar-SA"/>
              </w:rPr>
              <w:t>鲁淄高) 应急罚〔2025〕15号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2F565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4"/>
                <w:szCs w:val="24"/>
                <w:u w:val="none"/>
              </w:rPr>
            </w:pPr>
            <w:r>
              <w:rPr>
                <w:rFonts w:hint="eastAsia" w:ascii="仿宋" w:hAnsi="仿宋" w:eastAsia="仿宋" w:cs="仿宋"/>
                <w:sz w:val="24"/>
                <w:szCs w:val="24"/>
                <w:u w:val="none"/>
              </w:rPr>
              <w:t>山东诚汇新材料有限公司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A79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489C9D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sz w:val="24"/>
                <w:szCs w:val="24"/>
                <w:u w:val="none"/>
              </w:rPr>
              <w:t>乙类仓库存放的CH12物料未明确危害特性及处置措施。</w:t>
            </w:r>
          </w:p>
          <w:p w14:paraId="1A563B8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rPr>
                <w:rFonts w:hint="eastAsia" w:ascii="仿宋" w:hAnsi="仿宋" w:eastAsia="仿宋" w:cs="仿宋"/>
                <w:color w:val="000000"/>
                <w:sz w:val="24"/>
                <w:szCs w:val="24"/>
                <w:u w:val="none"/>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sz w:val="24"/>
                <w:szCs w:val="24"/>
                <w:u w:val="none"/>
              </w:rPr>
              <w:t>企业现场公示的安全架构图未更新。</w:t>
            </w:r>
          </w:p>
          <w:p w14:paraId="3AD97C3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3、成品仓库北侧雨棚下自动充电桩无接地保护措施。</w:t>
            </w:r>
          </w:p>
          <w:p w14:paraId="3B227B8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4、苯酚储罐仪表标识位号字迹不清。</w:t>
            </w:r>
            <w:bookmarkStart w:id="0" w:name="_GoBack"/>
            <w:bookmarkEnd w:id="0"/>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513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31685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
              </w:rPr>
            </w:pPr>
            <w:r>
              <w:rPr>
                <w:rFonts w:hint="eastAsia" w:ascii="仿宋" w:hAnsi="仿宋" w:eastAsia="仿宋" w:cs="仿宋"/>
                <w:b w:val="0"/>
                <w:bCs w:val="0"/>
                <w:sz w:val="24"/>
                <w:szCs w:val="24"/>
                <w:u w:val="none"/>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C3D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sz w:val="24"/>
                <w:szCs w:val="24"/>
                <w:u w:val="none"/>
                <w:lang w:val="en-US"/>
              </w:rPr>
            </w:pPr>
            <w:r>
              <w:rPr>
                <w:rFonts w:hint="eastAsia" w:ascii="仿宋" w:hAnsi="仿宋" w:eastAsia="仿宋" w:cs="仿宋"/>
                <w:color w:val="000000"/>
                <w:sz w:val="24"/>
                <w:szCs w:val="24"/>
                <w:u w:val="none"/>
              </w:rPr>
              <w:t>2025</w:t>
            </w:r>
            <w:r>
              <w:rPr>
                <w:rFonts w:hint="eastAsia" w:ascii="仿宋" w:hAnsi="仿宋" w:eastAsia="仿宋" w:cs="仿宋"/>
                <w:color w:val="000000"/>
                <w:sz w:val="24"/>
                <w:szCs w:val="24"/>
                <w:u w:val="none"/>
                <w:lang w:eastAsia="zh-CN"/>
              </w:rPr>
              <w:t>.5.</w:t>
            </w:r>
            <w:r>
              <w:rPr>
                <w:rFonts w:hint="eastAsia" w:ascii="仿宋" w:hAnsi="仿宋" w:eastAsia="仿宋" w:cs="仿宋"/>
                <w:color w:val="000000"/>
                <w:sz w:val="24"/>
                <w:szCs w:val="24"/>
                <w:u w:val="none"/>
                <w:lang w:val="en-US" w:eastAsia="zh-CN"/>
              </w:rPr>
              <w:t>28</w:t>
            </w:r>
          </w:p>
        </w:tc>
      </w:tr>
      <w:tr w14:paraId="31CA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91FEB4">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6</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B565F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085F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D1D3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sz w:val="24"/>
                <w:szCs w:val="24"/>
                <w:u w:val="none"/>
              </w:rPr>
            </w:pPr>
            <w:r>
              <w:rPr>
                <w:rFonts w:hint="eastAsia" w:ascii="仿宋" w:hAnsi="仿宋" w:eastAsia="仿宋" w:cs="仿宋"/>
                <w:color w:val="000000"/>
                <w:kern w:val="2"/>
                <w:sz w:val="24"/>
                <w:szCs w:val="24"/>
                <w:u w:val="none"/>
                <w:lang w:val="en-US" w:eastAsia="zh-CN" w:bidi="ar-SA"/>
              </w:rPr>
              <w:t>鲁淄高) 应急罚〔2025〕16号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D1213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4"/>
                <w:szCs w:val="24"/>
                <w:u w:val="none"/>
              </w:rPr>
            </w:pPr>
            <w:r>
              <w:rPr>
                <w:rFonts w:hint="eastAsia" w:ascii="仿宋" w:hAnsi="仿宋" w:eastAsia="仿宋" w:cs="仿宋"/>
                <w:sz w:val="24"/>
                <w:szCs w:val="24"/>
                <w:u w:val="none"/>
              </w:rPr>
              <w:t>山东德川化工科技有限责任公司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789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641CD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none"/>
              </w:rPr>
              <w:t>1、异常工况安全处置应急预案，未建立岗位人员紧急停车、人员撤离等授权机制</w:t>
            </w:r>
            <w:r>
              <w:rPr>
                <w:rFonts w:hint="eastAsia" w:ascii="仿宋" w:hAnsi="仿宋" w:eastAsia="仿宋" w:cs="仿宋"/>
                <w:color w:val="000000"/>
                <w:sz w:val="24"/>
                <w:szCs w:val="24"/>
                <w:u w:val="none"/>
                <w:lang w:eastAsia="zh-CN"/>
              </w:rPr>
              <w:t>。</w:t>
            </w:r>
          </w:p>
          <w:p w14:paraId="675DD0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none"/>
              </w:rPr>
              <w:t>2、液碱卸车区洗眼器水压不足</w:t>
            </w:r>
            <w:r>
              <w:rPr>
                <w:rFonts w:hint="eastAsia" w:ascii="仿宋" w:hAnsi="仿宋" w:eastAsia="仿宋" w:cs="仿宋"/>
                <w:color w:val="000000"/>
                <w:sz w:val="24"/>
                <w:szCs w:val="24"/>
                <w:u w:val="none"/>
                <w:lang w:eastAsia="zh-CN"/>
              </w:rPr>
              <w:t>。</w:t>
            </w:r>
          </w:p>
          <w:p w14:paraId="3C46F8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none"/>
              </w:rPr>
              <w:t>3、2025年度应急预案演练计划，涉及的重大危险源演练计划中现场处置方案不满足至少每３个月演练一次，不符合《化工企业工艺安全管理实施导则》（AQ/T3034-2010）4.12.9的要求</w:t>
            </w:r>
            <w:r>
              <w:rPr>
                <w:rFonts w:hint="eastAsia" w:ascii="仿宋" w:hAnsi="仿宋" w:eastAsia="仿宋" w:cs="仿宋"/>
                <w:color w:val="000000"/>
                <w:sz w:val="24"/>
                <w:szCs w:val="24"/>
                <w:u w:val="none"/>
                <w:lang w:eastAsia="zh-CN"/>
              </w:rPr>
              <w:t>。</w:t>
            </w:r>
          </w:p>
          <w:p w14:paraId="2EDAC6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none"/>
              </w:rPr>
              <w:t>4、2025年3月阴树脂车间甲醇接收釜泄漏现场处置方案应急演练，演练评估与实际不符</w:t>
            </w:r>
            <w:r>
              <w:rPr>
                <w:rFonts w:hint="eastAsia" w:ascii="仿宋" w:hAnsi="仿宋" w:eastAsia="仿宋" w:cs="仿宋"/>
                <w:color w:val="000000"/>
                <w:sz w:val="24"/>
                <w:szCs w:val="24"/>
                <w:u w:val="none"/>
                <w:lang w:eastAsia="zh-CN"/>
              </w:rPr>
              <w:t>。</w:t>
            </w:r>
          </w:p>
          <w:p w14:paraId="63AB33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none"/>
              </w:rPr>
              <w:t>5、2025年度安全教育培训计划中，重大危险源专项培训不满足每季度至少开展一次全员重大事故隐患专题培训</w:t>
            </w:r>
            <w:r>
              <w:rPr>
                <w:rFonts w:hint="eastAsia" w:ascii="仿宋" w:hAnsi="仿宋" w:eastAsia="仿宋" w:cs="仿宋"/>
                <w:color w:val="000000"/>
                <w:sz w:val="24"/>
                <w:szCs w:val="24"/>
                <w:u w:val="none"/>
                <w:lang w:eastAsia="zh-CN"/>
              </w:rPr>
              <w:t>。</w:t>
            </w:r>
          </w:p>
          <w:p w14:paraId="66EDB7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none"/>
              </w:rPr>
              <w:t>6、特殊作业安全管理制度未明确线上办理作业票证的规定要求。</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77A4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B894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
              </w:rPr>
            </w:pPr>
            <w:r>
              <w:rPr>
                <w:rFonts w:hint="eastAsia" w:ascii="仿宋" w:hAnsi="仿宋" w:eastAsia="仿宋" w:cs="仿宋"/>
                <w:b w:val="0"/>
                <w:bCs w:val="0"/>
                <w:sz w:val="24"/>
                <w:szCs w:val="24"/>
                <w:u w:val="none"/>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C65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sz w:val="24"/>
                <w:szCs w:val="24"/>
                <w:u w:val="none"/>
                <w:lang w:val="en-US"/>
              </w:rPr>
            </w:pPr>
            <w:r>
              <w:rPr>
                <w:rFonts w:hint="eastAsia" w:ascii="仿宋" w:hAnsi="仿宋" w:eastAsia="仿宋" w:cs="仿宋"/>
                <w:color w:val="000000"/>
                <w:sz w:val="24"/>
                <w:szCs w:val="24"/>
                <w:u w:val="none"/>
              </w:rPr>
              <w:t>2025</w:t>
            </w:r>
            <w:r>
              <w:rPr>
                <w:rFonts w:hint="eastAsia" w:ascii="仿宋" w:hAnsi="仿宋" w:eastAsia="仿宋" w:cs="仿宋"/>
                <w:color w:val="000000"/>
                <w:sz w:val="24"/>
                <w:szCs w:val="24"/>
                <w:u w:val="none"/>
                <w:lang w:eastAsia="zh-CN"/>
              </w:rPr>
              <w:t>.5.</w:t>
            </w:r>
            <w:r>
              <w:rPr>
                <w:rFonts w:hint="eastAsia" w:ascii="仿宋" w:hAnsi="仿宋" w:eastAsia="仿宋" w:cs="仿宋"/>
                <w:color w:val="000000"/>
                <w:sz w:val="24"/>
                <w:szCs w:val="24"/>
                <w:u w:val="none"/>
                <w:lang w:val="en-US" w:eastAsia="zh-CN"/>
              </w:rPr>
              <w:t>29</w:t>
            </w:r>
          </w:p>
        </w:tc>
      </w:tr>
    </w:tbl>
    <w:p w14:paraId="5C766EFE">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FD582"/>
    <w:multiLevelType w:val="singleLevel"/>
    <w:tmpl w:val="43EFD5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C22F0"/>
    <w:rsid w:val="00574D82"/>
    <w:rsid w:val="014A1C78"/>
    <w:rsid w:val="041D47D5"/>
    <w:rsid w:val="04762DA3"/>
    <w:rsid w:val="0617380A"/>
    <w:rsid w:val="06860667"/>
    <w:rsid w:val="085409D4"/>
    <w:rsid w:val="08BF22FE"/>
    <w:rsid w:val="0B21717B"/>
    <w:rsid w:val="0B3F0272"/>
    <w:rsid w:val="0D2766C4"/>
    <w:rsid w:val="0DB53CD0"/>
    <w:rsid w:val="0E470ED9"/>
    <w:rsid w:val="0F745314"/>
    <w:rsid w:val="0FFA3C1C"/>
    <w:rsid w:val="104B26C9"/>
    <w:rsid w:val="10562A3A"/>
    <w:rsid w:val="10C61D50"/>
    <w:rsid w:val="14A625C4"/>
    <w:rsid w:val="159E5049"/>
    <w:rsid w:val="19295B17"/>
    <w:rsid w:val="192A6A98"/>
    <w:rsid w:val="1A756CC1"/>
    <w:rsid w:val="1B0A62B1"/>
    <w:rsid w:val="1CA321F7"/>
    <w:rsid w:val="1F0A5310"/>
    <w:rsid w:val="208A3647"/>
    <w:rsid w:val="215C00FC"/>
    <w:rsid w:val="22853819"/>
    <w:rsid w:val="25C43A6A"/>
    <w:rsid w:val="25D11590"/>
    <w:rsid w:val="25DA20CE"/>
    <w:rsid w:val="276C22F0"/>
    <w:rsid w:val="2883323E"/>
    <w:rsid w:val="297D16EE"/>
    <w:rsid w:val="299222D4"/>
    <w:rsid w:val="2DFE26D1"/>
    <w:rsid w:val="30DA7426"/>
    <w:rsid w:val="30FD7742"/>
    <w:rsid w:val="314E1416"/>
    <w:rsid w:val="340C50DF"/>
    <w:rsid w:val="35663BF3"/>
    <w:rsid w:val="378B147A"/>
    <w:rsid w:val="38236DDC"/>
    <w:rsid w:val="398113A1"/>
    <w:rsid w:val="3CBC20D5"/>
    <w:rsid w:val="3F88169C"/>
    <w:rsid w:val="40F53EAC"/>
    <w:rsid w:val="412C7360"/>
    <w:rsid w:val="44AC1E6E"/>
    <w:rsid w:val="4541586E"/>
    <w:rsid w:val="45433394"/>
    <w:rsid w:val="491D5CAA"/>
    <w:rsid w:val="49413E03"/>
    <w:rsid w:val="49961747"/>
    <w:rsid w:val="4AA01CC9"/>
    <w:rsid w:val="4C045755"/>
    <w:rsid w:val="4D257032"/>
    <w:rsid w:val="4E8D742E"/>
    <w:rsid w:val="4FBE01E7"/>
    <w:rsid w:val="503C1135"/>
    <w:rsid w:val="50D97871"/>
    <w:rsid w:val="526708C5"/>
    <w:rsid w:val="53C57EC2"/>
    <w:rsid w:val="55EC63FA"/>
    <w:rsid w:val="562763BA"/>
    <w:rsid w:val="564E7DEA"/>
    <w:rsid w:val="59271254"/>
    <w:rsid w:val="597930A7"/>
    <w:rsid w:val="5A656DB3"/>
    <w:rsid w:val="5CBD4863"/>
    <w:rsid w:val="5E1E4546"/>
    <w:rsid w:val="5F5F6BC4"/>
    <w:rsid w:val="604F4E8B"/>
    <w:rsid w:val="606D354B"/>
    <w:rsid w:val="61C03672"/>
    <w:rsid w:val="63CB44F5"/>
    <w:rsid w:val="659D0447"/>
    <w:rsid w:val="6A5703AE"/>
    <w:rsid w:val="6B7C21EC"/>
    <w:rsid w:val="6CCF0F45"/>
    <w:rsid w:val="6D8A5754"/>
    <w:rsid w:val="6EE24E9A"/>
    <w:rsid w:val="70333E81"/>
    <w:rsid w:val="727E23B0"/>
    <w:rsid w:val="74FD4A5E"/>
    <w:rsid w:val="75C75000"/>
    <w:rsid w:val="77850C07"/>
    <w:rsid w:val="78935668"/>
    <w:rsid w:val="799E122A"/>
    <w:rsid w:val="7BDE2F8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Indent"/>
    <w:basedOn w:val="1"/>
    <w:next w:val="2"/>
    <w:link w:val="9"/>
    <w:qFormat/>
    <w:uiPriority w:val="0"/>
    <w:pPr>
      <w:spacing w:after="120" w:afterLines="0" w:afterAutospacing="0"/>
      <w:ind w:left="420" w:leftChars="200"/>
    </w:p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5">
    <w:name w:val="Body Text First Indent 2"/>
    <w:basedOn w:val="3"/>
    <w:unhideWhenUsed/>
    <w:qFormat/>
    <w:uiPriority w:val="99"/>
    <w:pPr>
      <w:ind w:firstLine="420" w:firstLineChars="200"/>
    </w:pPr>
  </w:style>
  <w:style w:type="character" w:customStyle="1" w:styleId="8">
    <w:name w:val="正文文本首行缩进 2 字符"/>
    <w:basedOn w:val="9"/>
    <w:qFormat/>
    <w:uiPriority w:val="0"/>
    <w:rPr>
      <w:rFonts w:hint="default" w:ascii="Calibri" w:hAnsi="Calibri" w:cs="Calibri"/>
      <w:kern w:val="2"/>
      <w:sz w:val="21"/>
      <w:szCs w:val="24"/>
    </w:rPr>
  </w:style>
  <w:style w:type="character" w:customStyle="1" w:styleId="9">
    <w:name w:val="正文文本缩进 字符"/>
    <w:basedOn w:val="7"/>
    <w:link w:val="3"/>
    <w:qFormat/>
    <w:uiPriority w:val="0"/>
    <w:rPr>
      <w:rFonts w:hint="default" w:ascii="Calibri" w:hAnsi="Calibri" w:cs="Calibri"/>
      <w:kern w:val="2"/>
      <w:sz w:val="21"/>
      <w:szCs w:val="24"/>
    </w:rPr>
  </w:style>
  <w:style w:type="character" w:customStyle="1" w:styleId="10">
    <w:name w:val="正文首行缩进 2 Char"/>
    <w:basedOn w:val="7"/>
    <w:qFormat/>
    <w:uiPriority w:val="0"/>
    <w:rPr>
      <w:rFonts w:hint="default" w:ascii="Calibri" w:hAnsi="Calibri" w:cs="Calibri"/>
      <w:kern w:val="2"/>
      <w:sz w:val="21"/>
      <w:szCs w:val="24"/>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61"/>
    <w:basedOn w:val="7"/>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169</Words>
  <Characters>183</Characters>
  <Lines>0</Lines>
  <Paragraphs>0</Paragraphs>
  <TotalTime>0</TotalTime>
  <ScaleCrop>false</ScaleCrop>
  <LinksUpToDate>false</LinksUpToDate>
  <CharactersWithSpaces>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2024-12-30T01:38:00Z</dcterms:created>
  <dc:creator>Administrator</dc:creator>
  <cp:lastModifiedBy>灯火阑珊</cp:lastModifiedBy>
  <dcterms:modified xsi:type="dcterms:W3CDTF">2025-12-01T07:32:33Z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5C4B4BC46D5E481D802F80FE3115D92B_11</vt:lpwstr>
  </property>
  <property fmtid="{D5CDD505-2E9C-101B-9397-08002B2CF9AE}" pid="4" name="KSOTemplateDocerSaveRecord">
    <vt:lpwstr>eyJoZGlkIjoiZmY2MjE5MTk3ZjcxZTMyZTBiOWQzZTlmMDY3YWI3ZmIiLCJ1c2VySWQiOiI3NDk0NzQ5MzEifQ==</vt:lpwstr>
  </property>
</Properties>
</file>