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color w:val="auto"/>
          <w:sz w:val="44"/>
          <w:szCs w:val="44"/>
        </w:rPr>
      </w:pPr>
      <w:r>
        <w:rPr>
          <w:rFonts w:hint="eastAsia" w:ascii="宋体" w:hAnsi="宋体" w:cs="宋体"/>
          <w:b/>
          <w:color w:val="auto"/>
          <w:sz w:val="44"/>
          <w:szCs w:val="44"/>
        </w:rPr>
        <w:t>高青县</w:t>
      </w:r>
      <w:r>
        <w:rPr>
          <w:rFonts w:hint="eastAsia" w:ascii="宋体" w:hAnsi="宋体" w:cs="宋体"/>
          <w:b/>
          <w:color w:val="auto"/>
          <w:sz w:val="44"/>
          <w:szCs w:val="44"/>
          <w:lang w:eastAsia="zh-CN"/>
        </w:rPr>
        <w:t>住房和城乡建设局</w:t>
      </w:r>
      <w:r>
        <w:rPr>
          <w:rFonts w:hint="eastAsia" w:ascii="宋体" w:hAnsi="宋体" w:cs="宋体"/>
          <w:b/>
          <w:color w:val="auto"/>
          <w:sz w:val="44"/>
          <w:szCs w:val="44"/>
        </w:rPr>
        <w:t>2019年政府信息公开工作年度报告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本报告根据《中华人民共和国政府信息公开条例》（国务院令第711号，以下简称《条例》）要求，由高青县住房和城乡建设局综合本单位信息公开工作情况编制。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auto"/>
          <w:kern w:val="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报告中所列数据统计期限自2019年1月1日始，至2019年12月31日止。报告电子版可在高青县人民政府门户网站（www.gaoqing.gov.cn）查阅和下载。如对报告内容有疑问，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请与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eastAsia="zh-CN"/>
        </w:rPr>
        <w:t>高青县住房和城乡建设局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办公室联系（地址：高青县城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eastAsia="zh-CN"/>
        </w:rPr>
        <w:t>高苑路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号；邮编：256300；电话：0533-696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2070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；传真：0533-69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50553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auto"/>
          <w:kern w:val="22"/>
          <w:sz w:val="32"/>
          <w:szCs w:val="32"/>
        </w:rPr>
      </w:pPr>
      <w:r>
        <w:rPr>
          <w:rFonts w:hint="eastAsia" w:ascii="黑体" w:hAnsi="黑体" w:eastAsia="黑体"/>
          <w:color w:val="auto"/>
          <w:kern w:val="22"/>
          <w:sz w:val="32"/>
          <w:szCs w:val="32"/>
        </w:rPr>
        <w:t>一、总体情况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2019年，高青县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住房和城乡建设局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深入贯彻新修订的《中华人民共和国政府信息公开条例》，认真落实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持续做好信息发布、解读回应、政民互动、平台建设，着力推动行政权力全过程公开、公共服务全流程公开、社会关切全方位回应，切实提升政务公开质量，为全年经济社会发展创造更加开放透明的政务环境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（一）政府信息公开体制机制建设情况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2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2"/>
          <w:sz w:val="32"/>
          <w:szCs w:val="32"/>
        </w:rPr>
        <w:t>加强组织领导。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年度住房和城乡建设中心工作，结合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2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2"/>
          <w:sz w:val="32"/>
          <w:szCs w:val="32"/>
        </w:rPr>
        <w:t>强化平台建设。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在现有规章制度的前提下，今年我局重点认真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加大政务微博、微信等新媒体平台的政务公开力度，提升信息发布、解读回应、政民互动的整体水平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（二）主动公开政府信息情况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人大代表建议和政协委员提案办理结果公开方面：</w:t>
      </w:r>
      <w:r>
        <w:rPr>
          <w:rFonts w:hint="eastAsia" w:ascii="仿宋_GB2312" w:eastAsia="仿宋_GB2312"/>
          <w:color w:val="auto"/>
          <w:sz w:val="32"/>
          <w:szCs w:val="32"/>
        </w:rPr>
        <w:t>按照《高青县人民政府办公室关于做好2019年度政府系统建议提案办理工作的通知》（高政办字〔2019〕14号）要求，在县政府网站“建议提案办理”栏目主动公开人大代表建议和政协委员提案办理情况。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2019年主动公开我局承办的11件县人大代表建议、6件县政协委员提案的整体办理情况，对涉及公共利益、公众权益、社会关切及需要社会广泛知晓的建议和提案办理复文全文予以公开。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b/>
          <w:color w:val="auto"/>
          <w:kern w:val="22"/>
          <w:sz w:val="32"/>
          <w:szCs w:val="32"/>
        </w:rPr>
      </w:pP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2019年，我局制发规范性文件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行政许可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251件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，其他对外管理服务事项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1283件，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行政处罚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1件。</w:t>
      </w:r>
    </w:p>
    <w:p>
      <w:pPr>
        <w:pStyle w:val="8"/>
        <w:widowControl/>
        <w:spacing w:after="0" w:line="240" w:lineRule="auto"/>
        <w:jc w:val="center"/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  <w:drawing>
          <wp:inline distT="0" distB="0" distL="114300" distR="114300">
            <wp:extent cx="4108450" cy="2469515"/>
            <wp:effectExtent l="0" t="0" r="6350" b="698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after="0" w:line="240" w:lineRule="auto"/>
        <w:jc w:val="center"/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  <w:drawing>
          <wp:inline distT="0" distB="0" distL="114300" distR="114300">
            <wp:extent cx="4093845" cy="2460625"/>
            <wp:effectExtent l="0" t="0" r="1905" b="15875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after="0" w:line="240" w:lineRule="auto"/>
        <w:jc w:val="center"/>
        <w:rPr>
          <w:rFonts w:ascii="Times New Roman" w:hAnsi="Times New Roman" w:eastAsia="仿宋_GB2312"/>
          <w:b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  <w:drawing>
          <wp:inline distT="0" distB="0" distL="114300" distR="114300">
            <wp:extent cx="4095750" cy="2462530"/>
            <wp:effectExtent l="0" t="0" r="0" b="13970"/>
            <wp:docPr id="4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（三）依申请公开情况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对于申请的信息可以公开的，提供该政府信息，或者告知申请人获取该政府信息的方式、途径和时间；对于申请的信息不属于本机关公开范围的，告知申请人并说明理由，能够确定公开机关的，告知申请人该机关的名称和联系方式；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对于较为复杂的申请件，主动与申请人沟通，了解群众需求，避免因误解引起行政复议或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行政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诉讼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color w:val="auto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/>
          <w:b/>
          <w:color w:val="auto"/>
          <w:kern w:val="0"/>
          <w:sz w:val="32"/>
          <w:szCs w:val="32"/>
        </w:rPr>
        <w:t>收到和处理政府信息公开申请情况</w:t>
      </w:r>
    </w:p>
    <w:p>
      <w:pPr>
        <w:pStyle w:val="8"/>
        <w:widowControl/>
        <w:spacing w:after="0" w:line="560" w:lineRule="exact"/>
        <w:ind w:firstLine="640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ascii="Times New Roman" w:hAnsi="Times New Roman" w:eastAsia="仿宋_GB2312"/>
          <w:color w:val="auto"/>
          <w:kern w:val="22"/>
          <w:sz w:val="32"/>
          <w:szCs w:val="32"/>
        </w:rPr>
        <w:t>2019年度，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我单位</w:t>
      </w:r>
      <w:r>
        <w:rPr>
          <w:rFonts w:ascii="Times New Roman" w:hAnsi="Times New Roman" w:eastAsia="仿宋_GB2312"/>
          <w:color w:val="auto"/>
          <w:kern w:val="22"/>
          <w:sz w:val="32"/>
          <w:szCs w:val="32"/>
        </w:rPr>
        <w:t>共收到政府信息公开申请7件，结转下年度继续办理0件，上年结转政府信息公开申请0件。</w:t>
      </w:r>
    </w:p>
    <w:p>
      <w:pPr>
        <w:pStyle w:val="8"/>
        <w:widowControl/>
        <w:spacing w:after="0" w:line="560" w:lineRule="exact"/>
        <w:ind w:firstLine="643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申请内容情况：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政府信息公开申请的内容主要涉及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行政事项查询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方面。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申请处理情况：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2019年共办结信息公开申请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件。</w:t>
      </w:r>
      <w:r>
        <w:rPr>
          <w:rFonts w:ascii="Times New Roman" w:hAnsi="Times New Roman" w:eastAsia="仿宋_GB2312"/>
          <w:color w:val="auto"/>
          <w:sz w:val="32"/>
          <w:szCs w:val="32"/>
        </w:rPr>
        <w:t>在答复的申请中：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予以公开的办件有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14.29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无法提供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（本机关不掌握）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的办件有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85.71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b/>
          <w:color w:val="auto"/>
          <w:sz w:val="32"/>
          <w:szCs w:val="32"/>
        </w:rPr>
      </w:pPr>
    </w:p>
    <w:p>
      <w:pPr>
        <w:pStyle w:val="8"/>
        <w:widowControl/>
        <w:spacing w:after="0" w:line="240" w:lineRule="auto"/>
        <w:jc w:val="center"/>
        <w:rPr>
          <w:rFonts w:hint="eastAsia"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2</w:t>
      </w:r>
      <w:r>
        <w:rPr>
          <w:rFonts w:ascii="Times New Roman" w:hAnsi="Times New Roman" w:eastAsia="仿宋_GB2312"/>
          <w:b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收费及减免情况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本年度，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我单位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在政府信息公开申请办理过程中，未收取任何费用。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3.政府信息公开行政复议、行政诉讼情况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我单位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因政府信息公开引起的行政复议1件，其中：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尚未结审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发生政府信息公开行政诉讼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（四）政府信息管理情况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</w:rPr>
        <w:t>一是加强政府信息规范管理</w:t>
      </w:r>
      <w:r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按照“主要领导亲自抓，分管领导具体抓，办公室专人抓落实，局属事业单位与机关密切配合”的总体要求推动，确保信息公开工作有人管，具体事务有人办，形成了良好的工作格局。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</w:rPr>
        <w:t>二是加强政府信息公开培训</w:t>
      </w:r>
      <w:r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参加全县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培训会2次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，学习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政务公开制度，包括信息公开的指南、目录、规程，依申请公开流程，网站建设管理制度以及政策解读、新闻发布会等工作制度。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（五）政府信息公开平台、机构建设和人员情况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一是</w:t>
      </w: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  <w:lang w:eastAsia="zh-CN"/>
        </w:rPr>
        <w:t>加强新媒体平台建设。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2"/>
          <w:sz w:val="32"/>
          <w:szCs w:val="32"/>
          <w:lang w:val="en-US" w:eastAsia="zh-CN"/>
        </w:rPr>
        <w:t>积极顺应“互联网+”发展趋势，</w:t>
      </w:r>
      <w:r>
        <w:rPr>
          <w:rFonts w:hint="eastAsia" w:ascii="仿宋_GB2312" w:hAnsi="仿宋" w:eastAsia="仿宋_GB2312" w:cs="仿宋_GB2312"/>
          <w:bCs/>
          <w:color w:val="auto"/>
          <w:sz w:val="32"/>
          <w:szCs w:val="32"/>
        </w:rPr>
        <w:t>加大政务微博、微信等新媒体平台的政务公开力度，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统筹推进政务新媒体与政府网站的协同联动、融合发展，提升信息发布、解读回应、政民互动、办事服务的整体水平。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二是强化机构建设。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统筹负责全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政府信息公开组织协调、指导推进、监督检查等工作。办公室信息调研科作为政府信息公开工作具体科室，2人负责政务公开工作，其中1人专职，1人兼职。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（六）监督保障情况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一是加强工作考核。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我单位始终把政府信息公开工作列入重要议事日程，与业务工作统筹考虑、统一部署、同步推进。加强组织领导、细化工作标准，规范公开内容、强化监督检查、健全长效工作机制。</w:t>
      </w:r>
    </w:p>
    <w:p>
      <w:pPr>
        <w:spacing w:line="560" w:lineRule="exact"/>
        <w:ind w:firstLine="643" w:firstLineChars="200"/>
        <w:rPr>
          <w:rFonts w:ascii="仿宋_GB2312" w:hAnsi="楷体" w:eastAsia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二是强化责任追究。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一步完善保密审查、考核评议、责任追究等工作制度，梳理政务公开目录和负面清单，加强政务信息公开保密审核，做到有章可循、按章办事。按照“谁起草、谁解读”原则，做好政策解读工作，做到政策性文件与解读方案、解读材料同步组织、同步审签、同步部署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二、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主动公开政府信息情况</w:t>
      </w:r>
    </w:p>
    <w:tbl>
      <w:tblPr>
        <w:tblStyle w:val="10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本年新</w:t>
            </w:r>
          </w:p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对外公开</w:t>
            </w:r>
          </w:p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251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-88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1283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-725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jc w:val="both"/>
        <w:rPr>
          <w:rFonts w:ascii="黑体" w:hAnsi="黑体" w:eastAsia="黑体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三、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收到和处理政府信息公开申请情况</w:t>
      </w:r>
    </w:p>
    <w:tbl>
      <w:tblPr>
        <w:tblStyle w:val="10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eastAsia="宋体"/>
                <w:color w:val="auto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color w:val="auto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color w:val="auto"/>
                <w:kern w:val="0"/>
                <w:sz w:val="20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</w:tr>
    </w:tbl>
    <w:p>
      <w:pPr>
        <w:pStyle w:val="8"/>
        <w:widowControl/>
        <w:spacing w:after="0"/>
        <w:rPr>
          <w:rFonts w:ascii="仿宋_GB2312" w:hAnsi="仿宋" w:eastAsia="仿宋_GB2312" w:cs="仿宋"/>
          <w:color w:val="auto"/>
          <w:sz w:val="32"/>
          <w:szCs w:val="32"/>
        </w:rPr>
      </w:pPr>
    </w:p>
    <w:p>
      <w:pPr>
        <w:pStyle w:val="8"/>
        <w:widowControl/>
        <w:spacing w:after="0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四、</w:t>
      </w:r>
      <w:r>
        <w:rPr>
          <w:rFonts w:hint="eastAsia" w:ascii="黑体" w:hAnsi="黑体" w:eastAsia="黑体"/>
          <w:color w:val="auto"/>
          <w:sz w:val="32"/>
          <w:szCs w:val="32"/>
        </w:rPr>
        <w:t>政府信息公开行政复议、行政诉讼情况</w:t>
      </w:r>
    </w:p>
    <w:tbl>
      <w:tblPr>
        <w:tblStyle w:val="10"/>
        <w:tblW w:w="1031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917" w:type="dxa"/>
            <w:gridSpan w:val="10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515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hint="default"/>
                <w:color w:val="auto"/>
                <w:kern w:val="0"/>
                <w:sz w:val="24"/>
                <w:lang w:val="en-US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五、</w:t>
      </w:r>
      <w:r>
        <w:rPr>
          <w:rFonts w:hint="eastAsia" w:ascii="黑体" w:hAnsi="黑体" w:eastAsia="黑体"/>
          <w:color w:val="auto"/>
          <w:sz w:val="32"/>
          <w:szCs w:val="32"/>
        </w:rPr>
        <w:t>存在的主要问题及改进情况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（一）存在问题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虽然我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（二）改进措施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加大政府信息工作的宣传教育力度。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进一步健全机制，强化纪律。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spacing w:line="560" w:lineRule="exact"/>
        <w:ind w:firstLine="640" w:firstLineChars="200"/>
        <w:jc w:val="left"/>
        <w:outlineLvl w:val="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六、其他需要报告的事项</w:t>
      </w:r>
    </w:p>
    <w:p>
      <w:pPr>
        <w:spacing w:line="560" w:lineRule="exact"/>
        <w:ind w:firstLine="576" w:firstLineChars="18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无。</w:t>
      </w:r>
    </w:p>
    <w:p>
      <w:pPr>
        <w:pStyle w:val="8"/>
        <w:widowControl/>
        <w:spacing w:after="0" w:line="560" w:lineRule="exact"/>
        <w:ind w:left="1598" w:leftChars="304" w:hanging="960" w:hangingChars="3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附件：1、高青县住房和城乡建设局2019年政府信息公开工作年度报告Word版本下载</w:t>
      </w:r>
    </w:p>
    <w:p>
      <w:pPr>
        <w:pStyle w:val="8"/>
        <w:widowControl/>
        <w:spacing w:after="0" w:line="560" w:lineRule="exact"/>
        <w:ind w:left="1596" w:leftChars="760" w:firstLine="0" w:firstLineChars="0"/>
        <w:jc w:val="both"/>
        <w:rPr>
          <w:rFonts w:hint="default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2、高青县住房和城乡建设局2019年政府信息公开工作年度报告PDF版本下载</w:t>
      </w:r>
    </w:p>
    <w:p>
      <w:pPr>
        <w:pStyle w:val="8"/>
        <w:widowControl/>
        <w:spacing w:after="0" w:line="560" w:lineRule="exact"/>
        <w:ind w:left="1596" w:leftChars="760" w:firstLine="0" w:firstLineChars="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高青县住房和城乡建设局2019年政府信息公开工作年度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报告解读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jc w:val="right"/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高青县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eastAsia="zh-CN"/>
        </w:rPr>
        <w:t>住房和城乡建设局</w:t>
      </w:r>
    </w:p>
    <w:p>
      <w:pPr>
        <w:pStyle w:val="8"/>
        <w:widowControl/>
        <w:spacing w:after="0" w:line="560" w:lineRule="exact"/>
        <w:jc w:val="right"/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2020年1月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日</w:t>
      </w: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widowControl/>
        <w:spacing w:after="0" w:line="560" w:lineRule="exact"/>
        <w:jc w:val="both"/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2"/>
          <w:sz w:val="32"/>
          <w:szCs w:val="32"/>
          <w:lang w:val="en-US" w:eastAsia="zh-CN"/>
        </w:rPr>
        <w:t>附件3</w:t>
      </w:r>
    </w:p>
    <w:p>
      <w:pPr>
        <w:pStyle w:val="8"/>
        <w:widowControl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2"/>
          <w:sz w:val="32"/>
          <w:szCs w:val="32"/>
          <w:lang w:val="en-US" w:eastAsia="zh-CN"/>
        </w:rPr>
        <w:t>高青县住房和城乡建设局</w:t>
      </w:r>
    </w:p>
    <w:p>
      <w:pPr>
        <w:pStyle w:val="8"/>
        <w:widowControl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2"/>
          <w:sz w:val="32"/>
          <w:szCs w:val="32"/>
          <w:lang w:val="en-US" w:eastAsia="zh-CN"/>
        </w:rPr>
        <w:t>2019年政府信息公开工作年度报告解读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2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2019年，我局制发规范性文件2件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行政许可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251件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，其他对外管理服务事项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1283件，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行政处罚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1件。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公开承办的县人大代表建议11件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县政协委员提案6件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/>
          <w:color w:val="auto"/>
          <w:kern w:val="22"/>
          <w:sz w:val="32"/>
          <w:szCs w:val="32"/>
        </w:rPr>
        <w:t>收到政府信息公开申请7件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因政府信息公开引起的行政复议1件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drawing>
          <wp:inline distT="0" distB="0" distL="114300" distR="114300">
            <wp:extent cx="4584065" cy="2755265"/>
            <wp:effectExtent l="0" t="0" r="6985" b="6985"/>
            <wp:docPr id="6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130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93070707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9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93070707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9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7"/>
    <w:rsid w:val="00004CF5"/>
    <w:rsid w:val="0000725E"/>
    <w:rsid w:val="00010331"/>
    <w:rsid w:val="00024E42"/>
    <w:rsid w:val="000345B4"/>
    <w:rsid w:val="00035216"/>
    <w:rsid w:val="00051D91"/>
    <w:rsid w:val="00061B07"/>
    <w:rsid w:val="0006501F"/>
    <w:rsid w:val="00065C69"/>
    <w:rsid w:val="000672CE"/>
    <w:rsid w:val="00093F81"/>
    <w:rsid w:val="00094B75"/>
    <w:rsid w:val="000A057B"/>
    <w:rsid w:val="000B000A"/>
    <w:rsid w:val="000C43E2"/>
    <w:rsid w:val="000D1696"/>
    <w:rsid w:val="000D2527"/>
    <w:rsid w:val="000D3D1E"/>
    <w:rsid w:val="000D502C"/>
    <w:rsid w:val="000E3958"/>
    <w:rsid w:val="000F383D"/>
    <w:rsid w:val="000F7B6C"/>
    <w:rsid w:val="00104B97"/>
    <w:rsid w:val="00115736"/>
    <w:rsid w:val="001205A9"/>
    <w:rsid w:val="001215E4"/>
    <w:rsid w:val="001328B3"/>
    <w:rsid w:val="00136EBD"/>
    <w:rsid w:val="0015335B"/>
    <w:rsid w:val="001551B9"/>
    <w:rsid w:val="00156800"/>
    <w:rsid w:val="00156AFE"/>
    <w:rsid w:val="0015752F"/>
    <w:rsid w:val="00164C2C"/>
    <w:rsid w:val="00165287"/>
    <w:rsid w:val="00177AFC"/>
    <w:rsid w:val="00187E46"/>
    <w:rsid w:val="0019292B"/>
    <w:rsid w:val="00192EAC"/>
    <w:rsid w:val="00195276"/>
    <w:rsid w:val="00195C7C"/>
    <w:rsid w:val="001A052A"/>
    <w:rsid w:val="001A4452"/>
    <w:rsid w:val="001B463C"/>
    <w:rsid w:val="001C2DCD"/>
    <w:rsid w:val="001C6CB8"/>
    <w:rsid w:val="001D01BA"/>
    <w:rsid w:val="001E256B"/>
    <w:rsid w:val="001E3D4C"/>
    <w:rsid w:val="001E7B38"/>
    <w:rsid w:val="001F1D4F"/>
    <w:rsid w:val="001F3CA4"/>
    <w:rsid w:val="001F3D15"/>
    <w:rsid w:val="001F53D4"/>
    <w:rsid w:val="00203EC3"/>
    <w:rsid w:val="00213531"/>
    <w:rsid w:val="00213CFE"/>
    <w:rsid w:val="00216B90"/>
    <w:rsid w:val="00221CC4"/>
    <w:rsid w:val="00227902"/>
    <w:rsid w:val="00234602"/>
    <w:rsid w:val="00244E3E"/>
    <w:rsid w:val="00263708"/>
    <w:rsid w:val="00263B33"/>
    <w:rsid w:val="002834ED"/>
    <w:rsid w:val="00286C8A"/>
    <w:rsid w:val="002A647C"/>
    <w:rsid w:val="002B625C"/>
    <w:rsid w:val="002C58DB"/>
    <w:rsid w:val="002D6EBB"/>
    <w:rsid w:val="002D74A7"/>
    <w:rsid w:val="002D7DB8"/>
    <w:rsid w:val="002E5D54"/>
    <w:rsid w:val="002F23E9"/>
    <w:rsid w:val="0030230A"/>
    <w:rsid w:val="0031159C"/>
    <w:rsid w:val="00326584"/>
    <w:rsid w:val="0033231B"/>
    <w:rsid w:val="003441BE"/>
    <w:rsid w:val="00346C4D"/>
    <w:rsid w:val="00361762"/>
    <w:rsid w:val="00363DDF"/>
    <w:rsid w:val="00370E69"/>
    <w:rsid w:val="00375878"/>
    <w:rsid w:val="00380933"/>
    <w:rsid w:val="0039205B"/>
    <w:rsid w:val="003938A3"/>
    <w:rsid w:val="003A230F"/>
    <w:rsid w:val="003A3153"/>
    <w:rsid w:val="003A473F"/>
    <w:rsid w:val="003A57D1"/>
    <w:rsid w:val="003B4B73"/>
    <w:rsid w:val="003C27DE"/>
    <w:rsid w:val="003C3846"/>
    <w:rsid w:val="003E2D20"/>
    <w:rsid w:val="003F52B2"/>
    <w:rsid w:val="003F6FE9"/>
    <w:rsid w:val="00406346"/>
    <w:rsid w:val="004076B3"/>
    <w:rsid w:val="004109E8"/>
    <w:rsid w:val="00410A4A"/>
    <w:rsid w:val="0041443C"/>
    <w:rsid w:val="004155DE"/>
    <w:rsid w:val="004278E8"/>
    <w:rsid w:val="00436EA0"/>
    <w:rsid w:val="004373DC"/>
    <w:rsid w:val="004449B9"/>
    <w:rsid w:val="004479E3"/>
    <w:rsid w:val="00450790"/>
    <w:rsid w:val="004518C4"/>
    <w:rsid w:val="0045219A"/>
    <w:rsid w:val="0045733C"/>
    <w:rsid w:val="00462BD1"/>
    <w:rsid w:val="00464149"/>
    <w:rsid w:val="00470E57"/>
    <w:rsid w:val="00473B69"/>
    <w:rsid w:val="0048058E"/>
    <w:rsid w:val="0048124A"/>
    <w:rsid w:val="00481D4A"/>
    <w:rsid w:val="004A2D10"/>
    <w:rsid w:val="004C0559"/>
    <w:rsid w:val="004D3C26"/>
    <w:rsid w:val="004D460A"/>
    <w:rsid w:val="004D50F5"/>
    <w:rsid w:val="004E0762"/>
    <w:rsid w:val="004E1E7F"/>
    <w:rsid w:val="004E30D9"/>
    <w:rsid w:val="004F0C56"/>
    <w:rsid w:val="004F62DB"/>
    <w:rsid w:val="004F721C"/>
    <w:rsid w:val="00505A1E"/>
    <w:rsid w:val="005064BA"/>
    <w:rsid w:val="00513D53"/>
    <w:rsid w:val="00514EF2"/>
    <w:rsid w:val="0051560E"/>
    <w:rsid w:val="005171BD"/>
    <w:rsid w:val="00530324"/>
    <w:rsid w:val="005354E1"/>
    <w:rsid w:val="005405CC"/>
    <w:rsid w:val="005419F2"/>
    <w:rsid w:val="00546499"/>
    <w:rsid w:val="0054791A"/>
    <w:rsid w:val="00555BD0"/>
    <w:rsid w:val="0058712D"/>
    <w:rsid w:val="00592243"/>
    <w:rsid w:val="005930D6"/>
    <w:rsid w:val="005B51C5"/>
    <w:rsid w:val="005B76E3"/>
    <w:rsid w:val="005C1AEC"/>
    <w:rsid w:val="005C79C4"/>
    <w:rsid w:val="005F2577"/>
    <w:rsid w:val="005F3E26"/>
    <w:rsid w:val="00605185"/>
    <w:rsid w:val="0062262B"/>
    <w:rsid w:val="00622752"/>
    <w:rsid w:val="006373B2"/>
    <w:rsid w:val="00637DD1"/>
    <w:rsid w:val="00637F0D"/>
    <w:rsid w:val="006457E7"/>
    <w:rsid w:val="00650011"/>
    <w:rsid w:val="00653E08"/>
    <w:rsid w:val="006642C7"/>
    <w:rsid w:val="0066520B"/>
    <w:rsid w:val="00673AB3"/>
    <w:rsid w:val="006854F7"/>
    <w:rsid w:val="006933BA"/>
    <w:rsid w:val="006B416F"/>
    <w:rsid w:val="006B7628"/>
    <w:rsid w:val="006C119E"/>
    <w:rsid w:val="006C3A06"/>
    <w:rsid w:val="006D763F"/>
    <w:rsid w:val="006E0DFF"/>
    <w:rsid w:val="006F1821"/>
    <w:rsid w:val="006F1CA4"/>
    <w:rsid w:val="006F1D2B"/>
    <w:rsid w:val="006F770B"/>
    <w:rsid w:val="00712FC4"/>
    <w:rsid w:val="0071441F"/>
    <w:rsid w:val="00732FAD"/>
    <w:rsid w:val="0073505F"/>
    <w:rsid w:val="0073526E"/>
    <w:rsid w:val="007522A8"/>
    <w:rsid w:val="0075482D"/>
    <w:rsid w:val="00760D74"/>
    <w:rsid w:val="00761DD7"/>
    <w:rsid w:val="00762FB6"/>
    <w:rsid w:val="00766CAF"/>
    <w:rsid w:val="00773F1C"/>
    <w:rsid w:val="00776A6F"/>
    <w:rsid w:val="007A2408"/>
    <w:rsid w:val="007C3766"/>
    <w:rsid w:val="007D53E3"/>
    <w:rsid w:val="007D5E52"/>
    <w:rsid w:val="007E10E9"/>
    <w:rsid w:val="007F701A"/>
    <w:rsid w:val="008031F8"/>
    <w:rsid w:val="00806C7A"/>
    <w:rsid w:val="008074D5"/>
    <w:rsid w:val="00807FE9"/>
    <w:rsid w:val="008224B6"/>
    <w:rsid w:val="008226FB"/>
    <w:rsid w:val="00826BE4"/>
    <w:rsid w:val="00831B01"/>
    <w:rsid w:val="00841764"/>
    <w:rsid w:val="00843B00"/>
    <w:rsid w:val="00845A36"/>
    <w:rsid w:val="00850679"/>
    <w:rsid w:val="008560C3"/>
    <w:rsid w:val="00890E5B"/>
    <w:rsid w:val="008A1F1B"/>
    <w:rsid w:val="008A69B9"/>
    <w:rsid w:val="008A7057"/>
    <w:rsid w:val="008B1273"/>
    <w:rsid w:val="008C3881"/>
    <w:rsid w:val="008C7119"/>
    <w:rsid w:val="008D04B4"/>
    <w:rsid w:val="008D26C7"/>
    <w:rsid w:val="008D492B"/>
    <w:rsid w:val="008D51E4"/>
    <w:rsid w:val="008D6E8E"/>
    <w:rsid w:val="008E74CC"/>
    <w:rsid w:val="008E7927"/>
    <w:rsid w:val="008F15A5"/>
    <w:rsid w:val="008F7A5A"/>
    <w:rsid w:val="00904CA4"/>
    <w:rsid w:val="009102B2"/>
    <w:rsid w:val="0091387B"/>
    <w:rsid w:val="009160F6"/>
    <w:rsid w:val="009231FA"/>
    <w:rsid w:val="009413F6"/>
    <w:rsid w:val="009573F0"/>
    <w:rsid w:val="00961F0F"/>
    <w:rsid w:val="00973EB1"/>
    <w:rsid w:val="00976755"/>
    <w:rsid w:val="00981209"/>
    <w:rsid w:val="00996BFB"/>
    <w:rsid w:val="00997735"/>
    <w:rsid w:val="009A72A5"/>
    <w:rsid w:val="009B314C"/>
    <w:rsid w:val="009B6A99"/>
    <w:rsid w:val="009C1854"/>
    <w:rsid w:val="009C7FFB"/>
    <w:rsid w:val="009D23D6"/>
    <w:rsid w:val="009D399F"/>
    <w:rsid w:val="009D4EF4"/>
    <w:rsid w:val="009E6762"/>
    <w:rsid w:val="009F78F1"/>
    <w:rsid w:val="009F7AC8"/>
    <w:rsid w:val="00A00FA5"/>
    <w:rsid w:val="00A17F65"/>
    <w:rsid w:val="00A254D8"/>
    <w:rsid w:val="00A313A7"/>
    <w:rsid w:val="00A43397"/>
    <w:rsid w:val="00A4468D"/>
    <w:rsid w:val="00A77CA1"/>
    <w:rsid w:val="00A81B6C"/>
    <w:rsid w:val="00A9180A"/>
    <w:rsid w:val="00AA1919"/>
    <w:rsid w:val="00AA2CFC"/>
    <w:rsid w:val="00AB176E"/>
    <w:rsid w:val="00AB4557"/>
    <w:rsid w:val="00AE0624"/>
    <w:rsid w:val="00AE06D9"/>
    <w:rsid w:val="00AE4342"/>
    <w:rsid w:val="00AF0A0B"/>
    <w:rsid w:val="00AF6913"/>
    <w:rsid w:val="00B03267"/>
    <w:rsid w:val="00B11FB3"/>
    <w:rsid w:val="00B20805"/>
    <w:rsid w:val="00B23B66"/>
    <w:rsid w:val="00B25577"/>
    <w:rsid w:val="00B400F3"/>
    <w:rsid w:val="00B4577F"/>
    <w:rsid w:val="00B52341"/>
    <w:rsid w:val="00B53A4F"/>
    <w:rsid w:val="00B65017"/>
    <w:rsid w:val="00B731B9"/>
    <w:rsid w:val="00B76FE3"/>
    <w:rsid w:val="00BA1897"/>
    <w:rsid w:val="00BA3E56"/>
    <w:rsid w:val="00BB08FE"/>
    <w:rsid w:val="00BD2243"/>
    <w:rsid w:val="00BD7155"/>
    <w:rsid w:val="00BE00D7"/>
    <w:rsid w:val="00BE0203"/>
    <w:rsid w:val="00BE509B"/>
    <w:rsid w:val="00BE618C"/>
    <w:rsid w:val="00BE6B75"/>
    <w:rsid w:val="00C00A2D"/>
    <w:rsid w:val="00C02A79"/>
    <w:rsid w:val="00C048E7"/>
    <w:rsid w:val="00C0791E"/>
    <w:rsid w:val="00C2096B"/>
    <w:rsid w:val="00C24168"/>
    <w:rsid w:val="00C27137"/>
    <w:rsid w:val="00C32825"/>
    <w:rsid w:val="00C34FCB"/>
    <w:rsid w:val="00C35E2F"/>
    <w:rsid w:val="00C45260"/>
    <w:rsid w:val="00C6017A"/>
    <w:rsid w:val="00C727B3"/>
    <w:rsid w:val="00C76D2E"/>
    <w:rsid w:val="00C81116"/>
    <w:rsid w:val="00C91587"/>
    <w:rsid w:val="00C95677"/>
    <w:rsid w:val="00CA1054"/>
    <w:rsid w:val="00CA1A71"/>
    <w:rsid w:val="00CA1FCF"/>
    <w:rsid w:val="00CA3057"/>
    <w:rsid w:val="00CB1438"/>
    <w:rsid w:val="00CB2E2A"/>
    <w:rsid w:val="00CB7F25"/>
    <w:rsid w:val="00CC1793"/>
    <w:rsid w:val="00CC518B"/>
    <w:rsid w:val="00CE03CA"/>
    <w:rsid w:val="00CE2166"/>
    <w:rsid w:val="00D017A8"/>
    <w:rsid w:val="00D22310"/>
    <w:rsid w:val="00D23448"/>
    <w:rsid w:val="00D24292"/>
    <w:rsid w:val="00D33970"/>
    <w:rsid w:val="00D40D23"/>
    <w:rsid w:val="00D45D0C"/>
    <w:rsid w:val="00D54B8B"/>
    <w:rsid w:val="00D62C9A"/>
    <w:rsid w:val="00D6313B"/>
    <w:rsid w:val="00D63AE0"/>
    <w:rsid w:val="00D744EE"/>
    <w:rsid w:val="00D75309"/>
    <w:rsid w:val="00D75948"/>
    <w:rsid w:val="00D77BF0"/>
    <w:rsid w:val="00DA48B9"/>
    <w:rsid w:val="00DB58B6"/>
    <w:rsid w:val="00DC10F2"/>
    <w:rsid w:val="00DC7B85"/>
    <w:rsid w:val="00DD059C"/>
    <w:rsid w:val="00DD3FEE"/>
    <w:rsid w:val="00DD499D"/>
    <w:rsid w:val="00DE1483"/>
    <w:rsid w:val="00DE5064"/>
    <w:rsid w:val="00DE7F16"/>
    <w:rsid w:val="00DF2952"/>
    <w:rsid w:val="00DF3350"/>
    <w:rsid w:val="00E00C8D"/>
    <w:rsid w:val="00E06EF1"/>
    <w:rsid w:val="00E12972"/>
    <w:rsid w:val="00E151D4"/>
    <w:rsid w:val="00E21966"/>
    <w:rsid w:val="00E322B9"/>
    <w:rsid w:val="00E43625"/>
    <w:rsid w:val="00E5216B"/>
    <w:rsid w:val="00E653F7"/>
    <w:rsid w:val="00E66665"/>
    <w:rsid w:val="00E66F54"/>
    <w:rsid w:val="00EA387C"/>
    <w:rsid w:val="00EB5170"/>
    <w:rsid w:val="00EC0864"/>
    <w:rsid w:val="00ED48D7"/>
    <w:rsid w:val="00ED6409"/>
    <w:rsid w:val="00EE2917"/>
    <w:rsid w:val="00EE6BCA"/>
    <w:rsid w:val="00EE7323"/>
    <w:rsid w:val="00EE7AD5"/>
    <w:rsid w:val="00F151FB"/>
    <w:rsid w:val="00F2143F"/>
    <w:rsid w:val="00F26C6E"/>
    <w:rsid w:val="00F40E98"/>
    <w:rsid w:val="00F43D52"/>
    <w:rsid w:val="00F462FC"/>
    <w:rsid w:val="00F537A3"/>
    <w:rsid w:val="00F65EEC"/>
    <w:rsid w:val="00F75B1D"/>
    <w:rsid w:val="00F84453"/>
    <w:rsid w:val="00F939D0"/>
    <w:rsid w:val="00FA50B3"/>
    <w:rsid w:val="00FB073B"/>
    <w:rsid w:val="00FB5EF6"/>
    <w:rsid w:val="00FC101F"/>
    <w:rsid w:val="00FC2F58"/>
    <w:rsid w:val="00FC4EF6"/>
    <w:rsid w:val="00FC53FA"/>
    <w:rsid w:val="00FD2FA1"/>
    <w:rsid w:val="00FD4423"/>
    <w:rsid w:val="00FD4664"/>
    <w:rsid w:val="00FD78B7"/>
    <w:rsid w:val="00FE0A2A"/>
    <w:rsid w:val="00FE0F1E"/>
    <w:rsid w:val="00FE729E"/>
    <w:rsid w:val="00FF041C"/>
    <w:rsid w:val="0C4F5079"/>
    <w:rsid w:val="0D966E75"/>
    <w:rsid w:val="10F07E3E"/>
    <w:rsid w:val="114770F5"/>
    <w:rsid w:val="11F31D20"/>
    <w:rsid w:val="13B245F1"/>
    <w:rsid w:val="15E611CD"/>
    <w:rsid w:val="169810C2"/>
    <w:rsid w:val="19383F7F"/>
    <w:rsid w:val="1BBF1286"/>
    <w:rsid w:val="1DAF2CB8"/>
    <w:rsid w:val="1DCE38FF"/>
    <w:rsid w:val="20437BF5"/>
    <w:rsid w:val="220B62FE"/>
    <w:rsid w:val="22D138F1"/>
    <w:rsid w:val="23E13007"/>
    <w:rsid w:val="248A7EE0"/>
    <w:rsid w:val="24BC457A"/>
    <w:rsid w:val="25B54FFC"/>
    <w:rsid w:val="265F359C"/>
    <w:rsid w:val="28A1723C"/>
    <w:rsid w:val="2ADF4C38"/>
    <w:rsid w:val="2B871EB7"/>
    <w:rsid w:val="2B92597E"/>
    <w:rsid w:val="2B9A7552"/>
    <w:rsid w:val="2BAA1DF3"/>
    <w:rsid w:val="2DD545A9"/>
    <w:rsid w:val="2F2C7D7B"/>
    <w:rsid w:val="311F6F3B"/>
    <w:rsid w:val="34C347D4"/>
    <w:rsid w:val="36333168"/>
    <w:rsid w:val="363F71CB"/>
    <w:rsid w:val="36461EEA"/>
    <w:rsid w:val="36A5609A"/>
    <w:rsid w:val="370D2A74"/>
    <w:rsid w:val="397B5074"/>
    <w:rsid w:val="3A730DC6"/>
    <w:rsid w:val="3CA12CEB"/>
    <w:rsid w:val="415F6137"/>
    <w:rsid w:val="43225F4A"/>
    <w:rsid w:val="43B97B53"/>
    <w:rsid w:val="451F04E4"/>
    <w:rsid w:val="46727E5F"/>
    <w:rsid w:val="49117C6A"/>
    <w:rsid w:val="49E65A06"/>
    <w:rsid w:val="4B185E36"/>
    <w:rsid w:val="4B2871A8"/>
    <w:rsid w:val="4BE464D4"/>
    <w:rsid w:val="4F6F1795"/>
    <w:rsid w:val="4FA86A4B"/>
    <w:rsid w:val="510A4632"/>
    <w:rsid w:val="517F4EE4"/>
    <w:rsid w:val="51E71174"/>
    <w:rsid w:val="52111B0D"/>
    <w:rsid w:val="5D8710EA"/>
    <w:rsid w:val="5E827E9A"/>
    <w:rsid w:val="5F1645CF"/>
    <w:rsid w:val="5F250A96"/>
    <w:rsid w:val="60233FBE"/>
    <w:rsid w:val="60D12199"/>
    <w:rsid w:val="615A651C"/>
    <w:rsid w:val="61E01AA3"/>
    <w:rsid w:val="62011B46"/>
    <w:rsid w:val="62535597"/>
    <w:rsid w:val="627B35D7"/>
    <w:rsid w:val="63F07C55"/>
    <w:rsid w:val="640C64EB"/>
    <w:rsid w:val="67C30F36"/>
    <w:rsid w:val="6AF000C6"/>
    <w:rsid w:val="6BEC681A"/>
    <w:rsid w:val="6D9A4E76"/>
    <w:rsid w:val="6DCA23FD"/>
    <w:rsid w:val="6DF20E04"/>
    <w:rsid w:val="703F5444"/>
    <w:rsid w:val="71D04F08"/>
    <w:rsid w:val="74BE1640"/>
    <w:rsid w:val="75412BDF"/>
    <w:rsid w:val="758103DE"/>
    <w:rsid w:val="7971046F"/>
    <w:rsid w:val="7E6C74BE"/>
    <w:rsid w:val="7E7B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qFormat/>
    <w:uiPriority w:val="0"/>
    <w:pPr>
      <w:spacing w:after="120"/>
    </w:pPr>
    <w:rPr>
      <w:rFonts w:ascii="Times New Roman" w:hAnsi="Times New Roman" w:eastAsia="仿宋_GB2312" w:cs="仿宋_GB2312"/>
      <w:bCs/>
      <w:sz w:val="32"/>
      <w:szCs w:val="3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link w:val="19"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555555"/>
      <w:u w:val="none"/>
    </w:rPr>
  </w:style>
  <w:style w:type="character" w:styleId="13">
    <w:name w:val="Hyperlink"/>
    <w:basedOn w:val="11"/>
    <w:semiHidden/>
    <w:unhideWhenUsed/>
    <w:qFormat/>
    <w:uiPriority w:val="99"/>
    <w:rPr>
      <w:color w:val="555555"/>
      <w:u w:val="none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3 Char"/>
    <w:basedOn w:val="11"/>
    <w:link w:val="2"/>
    <w:qFormat/>
    <w:uiPriority w:val="99"/>
    <w:rPr>
      <w:rFonts w:ascii="??" w:hAnsi="??" w:eastAsia="宋体" w:cs="??"/>
      <w:b/>
      <w:bCs/>
      <w:sz w:val="32"/>
      <w:szCs w:val="32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18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脚注文本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正文文本 Char"/>
    <w:basedOn w:val="11"/>
    <w:link w:val="3"/>
    <w:qFormat/>
    <w:uiPriority w:val="0"/>
    <w:rPr>
      <w:rFonts w:ascii="Times New Roman" w:hAnsi="Times New Roman" w:eastAsia="仿宋_GB2312" w:cs="仿宋_GB2312"/>
      <w:bCs/>
      <w:sz w:val="32"/>
      <w:szCs w:val="32"/>
    </w:rPr>
  </w:style>
  <w:style w:type="character" w:customStyle="1" w:styleId="21">
    <w:name w:val="icon5"/>
    <w:basedOn w:val="11"/>
    <w:qFormat/>
    <w:uiPriority w:val="0"/>
  </w:style>
  <w:style w:type="character" w:customStyle="1" w:styleId="22">
    <w:name w:val="icon7"/>
    <w:basedOn w:val="11"/>
    <w:qFormat/>
    <w:uiPriority w:val="0"/>
  </w:style>
  <w:style w:type="character" w:customStyle="1" w:styleId="23">
    <w:name w:val="icon6"/>
    <w:basedOn w:val="11"/>
    <w:qFormat/>
    <w:uiPriority w:val="0"/>
  </w:style>
  <w:style w:type="character" w:customStyle="1" w:styleId="24">
    <w:name w:val="sl"/>
    <w:basedOn w:val="11"/>
    <w:qFormat/>
    <w:uiPriority w:val="0"/>
    <w:rPr>
      <w:sz w:val="21"/>
      <w:szCs w:val="21"/>
    </w:rPr>
  </w:style>
  <w:style w:type="character" w:customStyle="1" w:styleId="25">
    <w:name w:val="icon8"/>
    <w:basedOn w:val="11"/>
    <w:qFormat/>
    <w:uiPriority w:val="0"/>
  </w:style>
  <w:style w:type="character" w:customStyle="1" w:styleId="26">
    <w:name w:val="on2"/>
    <w:basedOn w:val="11"/>
    <w:qFormat/>
    <w:uiPriority w:val="0"/>
    <w:rPr>
      <w:b/>
      <w:color w:val="D10200"/>
      <w:shd w:val="clear" w:fill="F2F2F2"/>
    </w:rPr>
  </w:style>
  <w:style w:type="character" w:customStyle="1" w:styleId="27">
    <w:name w:val="fy_go"/>
    <w:basedOn w:val="11"/>
    <w:uiPriority w:val="0"/>
    <w:rPr>
      <w:color w:val="FFFFFF"/>
      <w:sz w:val="21"/>
      <w:szCs w:val="21"/>
      <w:shd w:val="clear" w:fill="D10200"/>
    </w:rPr>
  </w:style>
  <w:style w:type="character" w:customStyle="1" w:styleId="28">
    <w:name w:val="icon1"/>
    <w:basedOn w:val="11"/>
    <w:qFormat/>
    <w:uiPriority w:val="0"/>
  </w:style>
  <w:style w:type="character" w:customStyle="1" w:styleId="29">
    <w:name w:val="icon3"/>
    <w:basedOn w:val="11"/>
    <w:qFormat/>
    <w:uiPriority w:val="0"/>
  </w:style>
  <w:style w:type="character" w:customStyle="1" w:styleId="30">
    <w:name w:val="icon2"/>
    <w:basedOn w:val="11"/>
    <w:qFormat/>
    <w:uiPriority w:val="0"/>
  </w:style>
  <w:style w:type="character" w:customStyle="1" w:styleId="31">
    <w:name w:val="icon4"/>
    <w:basedOn w:val="11"/>
    <w:qFormat/>
    <w:uiPriority w:val="0"/>
  </w:style>
  <w:style w:type="character" w:customStyle="1" w:styleId="32">
    <w:name w:val="line"/>
    <w:basedOn w:val="11"/>
    <w:qFormat/>
    <w:uiPriority w:val="0"/>
  </w:style>
  <w:style w:type="character" w:customStyle="1" w:styleId="33">
    <w:name w:val="line1"/>
    <w:basedOn w:val="11"/>
    <w:qFormat/>
    <w:uiPriority w:val="0"/>
  </w:style>
  <w:style w:type="character" w:customStyle="1" w:styleId="34">
    <w:name w:val="on1"/>
    <w:basedOn w:val="11"/>
    <w:qFormat/>
    <w:uiPriority w:val="0"/>
    <w:rPr>
      <w:b/>
      <w:color w:val="D10200"/>
      <w:shd w:val="clear" w:fill="F2F2F2"/>
    </w:rPr>
  </w:style>
  <w:style w:type="character" w:customStyle="1" w:styleId="35">
    <w:name w:val="on"/>
    <w:basedOn w:val="11"/>
    <w:qFormat/>
    <w:uiPriority w:val="0"/>
    <w:rPr>
      <w:b/>
      <w:color w:val="D10200"/>
      <w:shd w:val="clear" w:fill="F2F2F2"/>
    </w:rPr>
  </w:style>
  <w:style w:type="character" w:customStyle="1" w:styleId="36">
    <w:name w:val="line2"/>
    <w:basedOn w:val="11"/>
    <w:qFormat/>
    <w:uiPriority w:val="0"/>
  </w:style>
  <w:style w:type="character" w:customStyle="1" w:styleId="37">
    <w:name w:val="line3"/>
    <w:basedOn w:val="11"/>
    <w:qFormat/>
    <w:uiPriority w:val="0"/>
  </w:style>
  <w:style w:type="character" w:customStyle="1" w:styleId="38">
    <w:name w:val="disabled"/>
    <w:basedOn w:val="11"/>
    <w:qFormat/>
    <w:uiPriority w:val="0"/>
    <w:rPr>
      <w:vanish/>
    </w:rPr>
  </w:style>
  <w:style w:type="character" w:customStyle="1" w:styleId="39">
    <w:name w:val="more"/>
    <w:basedOn w:val="11"/>
    <w:qFormat/>
    <w:uiPriority w:val="0"/>
    <w:rPr>
      <w:sz w:val="60"/>
      <w:szCs w:val="60"/>
    </w:rPr>
  </w:style>
  <w:style w:type="character" w:customStyle="1" w:styleId="40">
    <w:name w:val="current"/>
    <w:basedOn w:val="11"/>
    <w:qFormat/>
    <w:uiPriority w:val="0"/>
    <w:rPr>
      <w:color w:val="FFFFFF"/>
      <w:shd w:val="clear" w:fill="2D66A5"/>
    </w:rPr>
  </w:style>
  <w:style w:type="character" w:customStyle="1" w:styleId="41">
    <w:name w:val="last-child"/>
    <w:basedOn w:val="11"/>
    <w:qFormat/>
    <w:uiPriority w:val="0"/>
  </w:style>
  <w:style w:type="character" w:customStyle="1" w:styleId="42">
    <w:name w:val="more2"/>
    <w:basedOn w:val="11"/>
    <w:qFormat/>
    <w:uiPriority w:val="0"/>
    <w:rPr>
      <w:sz w:val="60"/>
      <w:szCs w:val="6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18B3B-50AB-4932-8CD6-37496189E8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9</Pages>
  <Words>544</Words>
  <Characters>3106</Characters>
  <Lines>25</Lines>
  <Paragraphs>7</Paragraphs>
  <TotalTime>0</TotalTime>
  <ScaleCrop>false</ScaleCrop>
  <LinksUpToDate>false</LinksUpToDate>
  <CharactersWithSpaces>3643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2019-10-14T08:08:00Z</dcterms:created>
  <dc:creator>lb</dc:creator>
  <cp:lastModifiedBy>Administrator</cp:lastModifiedBy>
  <cp:lastPrinted>2020-06-05T08:04:00Z</cp:lastPrinted>
  <dcterms:modified xsi:type="dcterms:W3CDTF">2021-05-25T02:05:25Z</dcterms:modified>
  <cp:revision>330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313BE0744E48414C8C51D4F15DD19C46</vt:lpwstr>
  </property>
</Properties>
</file>