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8F" w:rsidRPr="00A775BC" w:rsidRDefault="002A076E" w:rsidP="002A076E">
      <w:pPr>
        <w:jc w:val="center"/>
        <w:rPr>
          <w:b/>
          <w:sz w:val="36"/>
          <w:szCs w:val="36"/>
        </w:rPr>
      </w:pPr>
      <w:r w:rsidRPr="00A775BC">
        <w:rPr>
          <w:rFonts w:hint="eastAsia"/>
          <w:b/>
          <w:sz w:val="36"/>
          <w:szCs w:val="36"/>
        </w:rPr>
        <w:t>高青县住房和城乡建设局政府信息主动公开基本目录</w:t>
      </w:r>
    </w:p>
    <w:p w:rsidR="002A076E" w:rsidRPr="00A775BC" w:rsidRDefault="002A076E"/>
    <w:tbl>
      <w:tblPr>
        <w:tblW w:w="4945"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3"/>
        <w:gridCol w:w="1603"/>
        <w:gridCol w:w="1442"/>
        <w:gridCol w:w="3336"/>
        <w:gridCol w:w="1517"/>
        <w:gridCol w:w="2618"/>
        <w:gridCol w:w="2005"/>
      </w:tblGrid>
      <w:tr w:rsidR="002A076E" w:rsidRPr="002E0EE0" w:rsidTr="00886402">
        <w:trPr>
          <w:trHeight w:val="360"/>
          <w:tblHeader/>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b/>
                <w:kern w:val="0"/>
                <w:sz w:val="24"/>
                <w:szCs w:val="24"/>
              </w:rPr>
            </w:pPr>
            <w:r w:rsidRPr="002E0EE0">
              <w:rPr>
                <w:rFonts w:ascii="宋体" w:eastAsia="宋体" w:hAnsi="宋体" w:cs="宋体"/>
                <w:b/>
                <w:kern w:val="0"/>
                <w:sz w:val="24"/>
                <w:szCs w:val="24"/>
              </w:rPr>
              <w:t>一级指标</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b/>
                <w:kern w:val="0"/>
                <w:sz w:val="24"/>
                <w:szCs w:val="24"/>
              </w:rPr>
            </w:pPr>
            <w:r w:rsidRPr="002E0EE0">
              <w:rPr>
                <w:rFonts w:ascii="宋体" w:eastAsia="宋体" w:hAnsi="宋体" w:cs="宋体"/>
                <w:b/>
                <w:kern w:val="0"/>
                <w:sz w:val="24"/>
                <w:szCs w:val="24"/>
              </w:rPr>
              <w:t>二级指标</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b/>
                <w:kern w:val="0"/>
                <w:sz w:val="24"/>
                <w:szCs w:val="24"/>
              </w:rPr>
            </w:pPr>
            <w:r w:rsidRPr="002E0EE0">
              <w:rPr>
                <w:rFonts w:ascii="宋体" w:eastAsia="宋体" w:hAnsi="宋体" w:cs="宋体"/>
                <w:b/>
                <w:kern w:val="0"/>
                <w:sz w:val="24"/>
                <w:szCs w:val="24"/>
              </w:rPr>
              <w:t>三级指标</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b/>
                <w:kern w:val="0"/>
                <w:sz w:val="24"/>
                <w:szCs w:val="24"/>
              </w:rPr>
            </w:pPr>
            <w:r w:rsidRPr="002E0EE0">
              <w:rPr>
                <w:rFonts w:ascii="宋体" w:eastAsia="宋体" w:hAnsi="宋体" w:cs="宋体"/>
                <w:b/>
                <w:kern w:val="0"/>
                <w:sz w:val="24"/>
                <w:szCs w:val="24"/>
              </w:rPr>
              <w:t>维护内容及要求</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b/>
                <w:kern w:val="0"/>
                <w:sz w:val="24"/>
                <w:szCs w:val="24"/>
              </w:rPr>
            </w:pPr>
            <w:r w:rsidRPr="002E0EE0">
              <w:rPr>
                <w:rFonts w:ascii="宋体" w:eastAsia="宋体" w:hAnsi="宋体" w:cs="宋体"/>
                <w:b/>
                <w:kern w:val="0"/>
                <w:sz w:val="24"/>
                <w:szCs w:val="24"/>
              </w:rPr>
              <w:t>责任主体</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0F3EF3">
            <w:pPr>
              <w:widowControl/>
              <w:spacing w:before="100" w:beforeAutospacing="1" w:after="100" w:afterAutospacing="1"/>
              <w:jc w:val="center"/>
              <w:rPr>
                <w:rFonts w:ascii="宋体" w:eastAsia="宋体" w:hAnsi="宋体" w:cs="宋体"/>
                <w:b/>
                <w:kern w:val="0"/>
                <w:sz w:val="24"/>
                <w:szCs w:val="24"/>
              </w:rPr>
            </w:pPr>
            <w:r w:rsidRPr="002E0EE0">
              <w:rPr>
                <w:rFonts w:ascii="宋体" w:eastAsia="宋体" w:hAnsi="宋体" w:cs="宋体"/>
                <w:b/>
                <w:kern w:val="0"/>
                <w:sz w:val="24"/>
                <w:szCs w:val="24"/>
              </w:rPr>
              <w:t>时限要求及方</w:t>
            </w:r>
            <w:bookmarkStart w:id="0" w:name="_GoBack"/>
            <w:bookmarkEnd w:id="0"/>
            <w:r w:rsidRPr="002E0EE0">
              <w:rPr>
                <w:rFonts w:ascii="宋体" w:eastAsia="宋体" w:hAnsi="宋体" w:cs="宋体"/>
                <w:b/>
                <w:kern w:val="0"/>
                <w:sz w:val="24"/>
                <w:szCs w:val="24"/>
              </w:rPr>
              <w:t>式</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b/>
                <w:kern w:val="0"/>
                <w:sz w:val="24"/>
                <w:szCs w:val="24"/>
              </w:rPr>
            </w:pPr>
            <w:r w:rsidRPr="002E0EE0">
              <w:rPr>
                <w:rFonts w:ascii="宋体" w:eastAsia="宋体" w:hAnsi="宋体" w:cs="宋体"/>
                <w:b/>
                <w:kern w:val="0"/>
                <w:sz w:val="24"/>
                <w:szCs w:val="24"/>
              </w:rPr>
              <w:t>公开方式</w:t>
            </w:r>
          </w:p>
        </w:tc>
      </w:tr>
      <w:tr w:rsidR="002A076E" w:rsidRPr="002E0EE0" w:rsidTr="00886402">
        <w:trPr>
          <w:trHeight w:val="1485"/>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hint="eastAsia"/>
                <w:kern w:val="0"/>
                <w:sz w:val="24"/>
                <w:szCs w:val="24"/>
              </w:rPr>
              <w:t>机构职能</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部门单位职能配置及内设机构</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本单位机构职能信息（包括单位地址、邮政编码、联系方式，单位职责，领导姓名及分工，内设机构职责及联系方式，所属单位名称及联系方式等信息）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部门职责任务清单</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部门主要职责、科室职责、科室工作任务及工作流程、岗位名称、岗位责任等信息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6402" w:rsidRPr="002E0EE0" w:rsidRDefault="00886402"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权责清单</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2694" w:type="pct"/>
            <w:gridSpan w:val="3"/>
            <w:tcBorders>
              <w:top w:val="outset" w:sz="6" w:space="0" w:color="auto"/>
              <w:left w:val="outset" w:sz="6" w:space="0" w:color="auto"/>
              <w:bottom w:val="outset" w:sz="6" w:space="0" w:color="auto"/>
              <w:right w:val="outset" w:sz="6" w:space="0" w:color="auto"/>
            </w:tcBorders>
            <w:vAlign w:val="center"/>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链接全国一体化政务服务平台（高青县）相关栏目</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hint="eastAsia"/>
                <w:bCs/>
                <w:kern w:val="0"/>
                <w:sz w:val="24"/>
                <w:szCs w:val="24"/>
              </w:rPr>
              <w:t>淄博市政务服务“一网通办”总门户公开</w:t>
            </w:r>
          </w:p>
        </w:tc>
      </w:tr>
      <w:tr w:rsidR="002A076E" w:rsidRPr="002E0EE0" w:rsidTr="00886402">
        <w:trPr>
          <w:trHeight w:val="1110"/>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政策文件</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部门文件</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本单位印发的可以公开的文件。</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人事任免</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本单位人事任免信息。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政策解读</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hint="eastAsia"/>
                <w:bCs/>
                <w:kern w:val="0"/>
                <w:sz w:val="24"/>
                <w:szCs w:val="24"/>
              </w:rPr>
              <w:t>文件解读材料，需与对应政策文件双向关联</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县住建局政策文件制定科室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与所解读文件同步公开</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公示公告</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公示公告信息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县住建局公示公告制定科室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自该信息形成或者变更之日起20个工作日内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重要部署执行</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政府工作报告任务执行情况</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政府工作报告的任务分解、责任分工、进展成效、监督方式等信息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每季度首月15日前公开上一季度工作进展情况</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年度重点工作完成情况</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年度重点工作的阶段性进展或取得的成效、落实情况和后续举措等信息</w:t>
            </w:r>
          </w:p>
        </w:tc>
        <w:tc>
          <w:tcPr>
            <w:tcW w:w="547" w:type="pct"/>
            <w:tcBorders>
              <w:top w:val="outset" w:sz="6" w:space="0" w:color="auto"/>
              <w:left w:val="outset" w:sz="6" w:space="0" w:color="auto"/>
              <w:bottom w:val="outset" w:sz="6" w:space="0" w:color="auto"/>
              <w:right w:val="outset" w:sz="6" w:space="0" w:color="auto"/>
            </w:tcBorders>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每季度首月15日前公开上一季度工作进展情况</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民生实事工作进展情况</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重点民生实事工作进展情况</w:t>
            </w:r>
          </w:p>
        </w:tc>
        <w:tc>
          <w:tcPr>
            <w:tcW w:w="547" w:type="pct"/>
            <w:tcBorders>
              <w:top w:val="outset" w:sz="6" w:space="0" w:color="auto"/>
              <w:left w:val="outset" w:sz="6" w:space="0" w:color="auto"/>
              <w:bottom w:val="outset" w:sz="6" w:space="0" w:color="auto"/>
              <w:right w:val="outset" w:sz="6" w:space="0" w:color="auto"/>
            </w:tcBorders>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每季度首月15日前公开上一季度工作进展情况</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建议提案办理</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建议提案办理总体情况</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人大代表建议、政协委员提案办理总体情况。</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所办理人大代表建议和政协委员提案全部答复后20个工作日内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人大代表建议办理</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p>
        </w:tc>
        <w:tc>
          <w:tcPr>
            <w:tcW w:w="1203" w:type="pct"/>
            <w:vMerge w:val="restart"/>
            <w:tcBorders>
              <w:top w:val="outset" w:sz="6" w:space="0" w:color="auto"/>
              <w:left w:val="outset" w:sz="6" w:space="0" w:color="auto"/>
              <w:right w:val="outset" w:sz="6" w:space="0" w:color="auto"/>
            </w:tcBorders>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bCs/>
                <w:kern w:val="0"/>
                <w:sz w:val="24"/>
                <w:szCs w:val="24"/>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xx次会议第xx</w:t>
            </w:r>
            <w:proofErr w:type="gramStart"/>
            <w:r w:rsidRPr="002E0EE0">
              <w:rPr>
                <w:rFonts w:ascii="宋体" w:hAnsi="宋体" w:cs="宋体"/>
                <w:bCs/>
                <w:kern w:val="0"/>
                <w:sz w:val="24"/>
                <w:szCs w:val="24"/>
              </w:rPr>
              <w:t>号建议</w:t>
            </w:r>
            <w:proofErr w:type="gramEnd"/>
            <w:r w:rsidRPr="002E0EE0">
              <w:rPr>
                <w:rFonts w:ascii="宋体" w:hAnsi="宋体" w:cs="宋体"/>
                <w:bCs/>
                <w:kern w:val="0"/>
                <w:sz w:val="24"/>
                <w:szCs w:val="24"/>
              </w:rPr>
              <w:t>/提案的答复（建议/提案主要内容）</w:t>
            </w:r>
            <w:r w:rsidRPr="002E0EE0">
              <w:rPr>
                <w:rFonts w:ascii="宋体" w:hAnsi="宋体" w:cs="宋体" w:hint="eastAsia"/>
                <w:bCs/>
                <w:kern w:val="0"/>
                <w:sz w:val="24"/>
                <w:szCs w:val="24"/>
              </w:rPr>
              <w:t>。</w:t>
            </w:r>
          </w:p>
        </w:tc>
        <w:tc>
          <w:tcPr>
            <w:tcW w:w="547" w:type="pct"/>
            <w:tcBorders>
              <w:top w:val="outset" w:sz="6" w:space="0" w:color="auto"/>
              <w:left w:val="outset" w:sz="6" w:space="0" w:color="auto"/>
              <w:bottom w:val="outset" w:sz="6" w:space="0" w:color="auto"/>
              <w:right w:val="outset" w:sz="6" w:space="0" w:color="auto"/>
            </w:tcBorders>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vMerge w:val="restart"/>
            <w:tcBorders>
              <w:top w:val="outset" w:sz="6" w:space="0" w:color="auto"/>
              <w:left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bCs/>
                <w:kern w:val="0"/>
                <w:sz w:val="24"/>
                <w:szCs w:val="24"/>
              </w:rPr>
              <w:t>答复建议和提案提出人1个月内</w:t>
            </w:r>
            <w:r w:rsidRPr="002E0EE0">
              <w:rPr>
                <w:rFonts w:ascii="宋体" w:hAnsi="宋体" w:cs="宋体" w:hint="eastAsia"/>
                <w:bCs/>
                <w:kern w:val="0"/>
                <w:sz w:val="24"/>
                <w:szCs w:val="24"/>
              </w:rPr>
              <w:t>。</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政协委员提案办理</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p>
        </w:tc>
        <w:tc>
          <w:tcPr>
            <w:tcW w:w="1203" w:type="pct"/>
            <w:vMerge/>
            <w:tcBorders>
              <w:left w:val="outset" w:sz="6" w:space="0" w:color="auto"/>
              <w:bottom w:val="outset" w:sz="6" w:space="0" w:color="auto"/>
              <w:right w:val="outset" w:sz="6" w:space="0" w:color="auto"/>
            </w:tcBorders>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p>
        </w:tc>
        <w:tc>
          <w:tcPr>
            <w:tcW w:w="547" w:type="pct"/>
            <w:tcBorders>
              <w:top w:val="outset" w:sz="6" w:space="0" w:color="auto"/>
              <w:left w:val="outset" w:sz="6" w:space="0" w:color="auto"/>
              <w:bottom w:val="outset" w:sz="6" w:space="0" w:color="auto"/>
              <w:right w:val="outset" w:sz="6" w:space="0" w:color="auto"/>
            </w:tcBorders>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vMerge/>
            <w:tcBorders>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财政信息</w:t>
            </w:r>
          </w:p>
        </w:tc>
        <w:tc>
          <w:tcPr>
            <w:tcW w:w="578"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财政预决算信息</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部门乡镇预算公开</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部门预算信息。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w:t>
            </w:r>
            <w:proofErr w:type="gramStart"/>
            <w:r w:rsidRPr="002E0EE0">
              <w:rPr>
                <w:rFonts w:ascii="宋体" w:eastAsia="宋体" w:hAnsi="宋体" w:cs="宋体"/>
                <w:kern w:val="0"/>
                <w:sz w:val="24"/>
                <w:szCs w:val="24"/>
              </w:rPr>
              <w:t>建局财审科</w:t>
            </w:r>
            <w:proofErr w:type="gramEnd"/>
          </w:p>
        </w:tc>
        <w:tc>
          <w:tcPr>
            <w:tcW w:w="944" w:type="pct"/>
            <w:vMerge w:val="restart"/>
            <w:tcBorders>
              <w:top w:val="outset" w:sz="6" w:space="0" w:color="auto"/>
              <w:left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在财政局批复本单位预决算及相关信息形成或变更之日起20日内公开。</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部门乡镇决算公开</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部门决算信息。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w:t>
            </w:r>
            <w:proofErr w:type="gramStart"/>
            <w:r w:rsidRPr="002E0EE0">
              <w:rPr>
                <w:rFonts w:ascii="宋体" w:eastAsia="宋体" w:hAnsi="宋体" w:cs="宋体"/>
                <w:kern w:val="0"/>
                <w:sz w:val="24"/>
                <w:szCs w:val="24"/>
              </w:rPr>
              <w:t>建局财审科</w:t>
            </w:r>
            <w:proofErr w:type="gramEnd"/>
          </w:p>
        </w:tc>
        <w:tc>
          <w:tcPr>
            <w:tcW w:w="944" w:type="pct"/>
            <w:vMerge/>
            <w:tcBorders>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社会信用体系</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行政处罚公示</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行政处罚信息。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proofErr w:type="gramStart"/>
            <w:r w:rsidRPr="002E0EE0">
              <w:rPr>
                <w:rFonts w:ascii="宋体" w:hAnsi="宋体" w:cs="宋体" w:hint="eastAsia"/>
                <w:bCs/>
                <w:kern w:val="0"/>
                <w:sz w:val="24"/>
                <w:szCs w:val="24"/>
              </w:rPr>
              <w:t>作出</w:t>
            </w:r>
            <w:proofErr w:type="gramEnd"/>
            <w:r w:rsidRPr="002E0EE0">
              <w:rPr>
                <w:rFonts w:ascii="宋体" w:hAnsi="宋体" w:cs="宋体" w:hint="eastAsia"/>
                <w:bCs/>
                <w:kern w:val="0"/>
                <w:sz w:val="24"/>
                <w:szCs w:val="24"/>
              </w:rPr>
              <w:t>处罚决定起7个工作日内公开</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485"/>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lastRenderedPageBreak/>
              <w:t>行政执法公示</w:t>
            </w:r>
          </w:p>
        </w:tc>
        <w:tc>
          <w:tcPr>
            <w:tcW w:w="578"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事前公开</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行政执法事项清单</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本单位行政执法事项清单（包括行政执法类别、事项名称、执法依据、裁量基准、执法机构以及有关时限、救济渠道等信息）。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自该信息形成或者变更之日起20个工作日内，</w:t>
            </w:r>
            <w:r w:rsidRPr="002E0EE0">
              <w:rPr>
                <w:rFonts w:ascii="宋体" w:hAnsi="宋体" w:cs="宋体"/>
                <w:bCs/>
                <w:kern w:val="0"/>
                <w:sz w:val="24"/>
                <w:szCs w:val="24"/>
              </w:rPr>
              <w:t>并</w:t>
            </w:r>
            <w:r w:rsidRPr="002E0EE0">
              <w:rPr>
                <w:rFonts w:ascii="宋体" w:hAnsi="宋体" w:cs="宋体" w:hint="eastAsia"/>
                <w:bCs/>
                <w:kern w:val="0"/>
                <w:sz w:val="24"/>
                <w:szCs w:val="24"/>
              </w:rPr>
              <w:t>根据权力、责任事项变化动态调整</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48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行政执法服务指南</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行政执法服务指南（行政执法事项办理场所、联系方式、示范文本、办事流程以及需要提交的材料目录、办理时限、监督方式、救济渠道等信息）。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line="320" w:lineRule="exact"/>
              <w:textAlignment w:val="top"/>
              <w:rPr>
                <w:rFonts w:ascii="宋体" w:hAnsi="宋体" w:cs="宋体"/>
                <w:bCs/>
                <w:kern w:val="0"/>
                <w:sz w:val="24"/>
                <w:szCs w:val="24"/>
              </w:rPr>
            </w:pPr>
            <w:r w:rsidRPr="002E0EE0">
              <w:rPr>
                <w:rFonts w:ascii="宋体" w:hAnsi="宋体" w:cs="宋体" w:hint="eastAsia"/>
                <w:bCs/>
                <w:kern w:val="0"/>
                <w:sz w:val="24"/>
                <w:szCs w:val="24"/>
              </w:rPr>
              <w:t>自该信息形成或者变更之日起20个工作日内，</w:t>
            </w:r>
            <w:r w:rsidRPr="002E0EE0">
              <w:rPr>
                <w:rFonts w:ascii="宋体" w:hAnsi="宋体" w:cs="宋体"/>
                <w:bCs/>
                <w:kern w:val="0"/>
                <w:sz w:val="24"/>
                <w:szCs w:val="24"/>
              </w:rPr>
              <w:t>并根据指南内容变化情况及时更新</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48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行政执法人员资格清单</w:t>
            </w:r>
          </w:p>
        </w:tc>
        <w:tc>
          <w:tcPr>
            <w:tcW w:w="1203" w:type="pct"/>
            <w:tcBorders>
              <w:top w:val="outset" w:sz="6" w:space="0" w:color="auto"/>
              <w:left w:val="outset" w:sz="6" w:space="0" w:color="auto"/>
              <w:bottom w:val="outset" w:sz="6" w:space="0" w:color="auto"/>
              <w:right w:val="outset" w:sz="6" w:space="0" w:color="auto"/>
            </w:tcBorders>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行政执法人员资格信息（包括执法人员的姓名、单位、职务、证件编号、执法类别、执法区域等信息），标题统一为：县XXXX行政执法人员资格清单。</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line="320" w:lineRule="exact"/>
              <w:textAlignment w:val="center"/>
              <w:rPr>
                <w:rFonts w:ascii="宋体" w:hAnsi="宋体" w:cs="宋体"/>
                <w:bCs/>
                <w:kern w:val="0"/>
                <w:sz w:val="24"/>
                <w:szCs w:val="24"/>
              </w:rPr>
            </w:pPr>
            <w:r w:rsidRPr="002E0EE0">
              <w:rPr>
                <w:rFonts w:ascii="宋体" w:hAnsi="宋体" w:cs="宋体" w:hint="eastAsia"/>
                <w:bCs/>
                <w:kern w:val="0"/>
                <w:sz w:val="24"/>
                <w:szCs w:val="24"/>
              </w:rPr>
              <w:t>自该信息形成或者变更之日起20个工作日内，</w:t>
            </w:r>
            <w:r w:rsidRPr="002E0EE0">
              <w:rPr>
                <w:rFonts w:ascii="宋体" w:hAnsi="宋体" w:cs="宋体"/>
                <w:bCs/>
                <w:kern w:val="0"/>
                <w:sz w:val="24"/>
                <w:szCs w:val="24"/>
              </w:rPr>
              <w:t>并根据人员变化情况及时更新</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行政执法流程图</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行政执法流程图（包括行政执法活动的步骤和环节等信息）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line="320" w:lineRule="exact"/>
              <w:textAlignment w:val="center"/>
              <w:rPr>
                <w:rFonts w:ascii="宋体" w:hAnsi="宋体" w:cs="宋体"/>
                <w:bCs/>
                <w:kern w:val="0"/>
                <w:sz w:val="24"/>
                <w:szCs w:val="24"/>
              </w:rPr>
            </w:pPr>
            <w:r w:rsidRPr="002E0EE0">
              <w:rPr>
                <w:rFonts w:ascii="宋体" w:hAnsi="宋体" w:cs="宋体" w:hint="eastAsia"/>
                <w:bCs/>
                <w:kern w:val="0"/>
                <w:sz w:val="24"/>
                <w:szCs w:val="24"/>
              </w:rPr>
              <w:t>自该信息形成或者变更之日起20个工作日内，</w:t>
            </w:r>
            <w:r w:rsidRPr="002E0EE0">
              <w:rPr>
                <w:rFonts w:ascii="宋体" w:hAnsi="宋体" w:cs="宋体"/>
                <w:bCs/>
                <w:kern w:val="0"/>
                <w:sz w:val="24"/>
                <w:szCs w:val="24"/>
              </w:rPr>
              <w:t>并根据执法流程变化情况及时更新</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事后公开</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执法结果</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行政执法决定信息（包括执法机关、执法对象、执法类别、执法结论等信息）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bCs/>
                <w:kern w:val="0"/>
                <w:sz w:val="24"/>
                <w:szCs w:val="24"/>
              </w:rPr>
              <w:t>在执法决定</w:t>
            </w:r>
            <w:proofErr w:type="gramStart"/>
            <w:r w:rsidRPr="002E0EE0">
              <w:rPr>
                <w:rFonts w:ascii="宋体" w:hAnsi="宋体" w:cs="宋体"/>
                <w:bCs/>
                <w:kern w:val="0"/>
                <w:sz w:val="24"/>
                <w:szCs w:val="24"/>
              </w:rPr>
              <w:t>作出</w:t>
            </w:r>
            <w:proofErr w:type="gramEnd"/>
            <w:r w:rsidRPr="002E0EE0">
              <w:rPr>
                <w:rFonts w:ascii="宋体" w:hAnsi="宋体" w:cs="宋体"/>
                <w:bCs/>
                <w:kern w:val="0"/>
                <w:sz w:val="24"/>
                <w:szCs w:val="24"/>
              </w:rPr>
              <w:t>之日起20个工作日内，行政许可、行政处罚的执法决定信息在执法决定</w:t>
            </w:r>
            <w:proofErr w:type="gramStart"/>
            <w:r w:rsidRPr="002E0EE0">
              <w:rPr>
                <w:rFonts w:ascii="宋体" w:hAnsi="宋体" w:cs="宋体"/>
                <w:bCs/>
                <w:kern w:val="0"/>
                <w:sz w:val="24"/>
                <w:szCs w:val="24"/>
              </w:rPr>
              <w:t>作出</w:t>
            </w:r>
            <w:proofErr w:type="gramEnd"/>
            <w:r w:rsidRPr="002E0EE0">
              <w:rPr>
                <w:rFonts w:ascii="宋体" w:hAnsi="宋体" w:cs="宋体"/>
                <w:bCs/>
                <w:kern w:val="0"/>
                <w:sz w:val="24"/>
                <w:szCs w:val="24"/>
              </w:rPr>
              <w:t>之日起7个工作日内公开，</w:t>
            </w:r>
            <w:r w:rsidRPr="002E0EE0">
              <w:rPr>
                <w:rFonts w:ascii="宋体" w:hAnsi="宋体" w:cs="宋体"/>
                <w:bCs/>
                <w:kern w:val="0"/>
                <w:sz w:val="24"/>
                <w:szCs w:val="24"/>
              </w:rPr>
              <w:lastRenderedPageBreak/>
              <w:t>法律、行政法规另有规定的从其规定</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lastRenderedPageBreak/>
              <w:t>“高青县人民政府”网站公开</w:t>
            </w:r>
          </w:p>
        </w:tc>
      </w:tr>
      <w:tr w:rsidR="002A076E"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执法统计年报</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本单位上年度行政执法总体情况有关数据</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每年1月31日前</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双随机</w:t>
            </w:r>
            <w:proofErr w:type="gramStart"/>
            <w:r w:rsidRPr="002E0EE0">
              <w:rPr>
                <w:rFonts w:ascii="宋体" w:eastAsia="宋体" w:hAnsi="宋体" w:cs="宋体"/>
                <w:kern w:val="0"/>
                <w:sz w:val="24"/>
                <w:szCs w:val="24"/>
              </w:rPr>
              <w:t>一</w:t>
            </w:r>
            <w:proofErr w:type="gramEnd"/>
            <w:r w:rsidRPr="002E0EE0">
              <w:rPr>
                <w:rFonts w:ascii="宋体" w:eastAsia="宋体" w:hAnsi="宋体" w:cs="宋体"/>
                <w:kern w:val="0"/>
                <w:sz w:val="24"/>
                <w:szCs w:val="24"/>
              </w:rPr>
              <w:t>公开</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随机抽查事项清单</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本单位随机抽查事项清单（明确抽查依据、对象、内容、方式、比例和频次等）。</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县住建局执法相关执行科室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自该信息形成或者变更之日起20个工作日内公开，并根据法律、法规、规章</w:t>
            </w:r>
            <w:proofErr w:type="gramStart"/>
            <w:r w:rsidRPr="002E0EE0">
              <w:rPr>
                <w:rFonts w:ascii="宋体" w:hAnsi="宋体" w:cs="宋体" w:hint="eastAsia"/>
                <w:bCs/>
                <w:kern w:val="0"/>
                <w:sz w:val="24"/>
                <w:szCs w:val="24"/>
              </w:rPr>
              <w:t>立改废释和</w:t>
            </w:r>
            <w:proofErr w:type="gramEnd"/>
            <w:r w:rsidRPr="002E0EE0">
              <w:rPr>
                <w:rFonts w:ascii="宋体" w:hAnsi="宋体" w:cs="宋体" w:hint="eastAsia"/>
                <w:bCs/>
                <w:kern w:val="0"/>
                <w:sz w:val="24"/>
                <w:szCs w:val="24"/>
              </w:rPr>
              <w:t>工作实际情况等进行动态调整</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抽查情况和查处结果</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通过“双随机”方式抽查情况和结果。</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县住建局“双随机</w:t>
            </w:r>
            <w:proofErr w:type="gramStart"/>
            <w:r w:rsidRPr="002E0EE0">
              <w:rPr>
                <w:rFonts w:ascii="宋体" w:eastAsia="宋体" w:hAnsi="宋体" w:cs="宋体"/>
                <w:kern w:val="0"/>
                <w:sz w:val="24"/>
                <w:szCs w:val="24"/>
              </w:rPr>
              <w:t>一</w:t>
            </w:r>
            <w:proofErr w:type="gramEnd"/>
            <w:r w:rsidRPr="002E0EE0">
              <w:rPr>
                <w:rFonts w:ascii="宋体" w:eastAsia="宋体" w:hAnsi="宋体" w:cs="宋体"/>
                <w:kern w:val="0"/>
                <w:sz w:val="24"/>
                <w:szCs w:val="24"/>
              </w:rPr>
              <w:t>公开”执行科室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行政许可和行政处罚决定在决定</w:t>
            </w:r>
            <w:proofErr w:type="gramStart"/>
            <w:r w:rsidRPr="002E0EE0">
              <w:rPr>
                <w:rFonts w:ascii="宋体" w:hAnsi="宋体" w:cs="宋体" w:hint="eastAsia"/>
                <w:bCs/>
                <w:kern w:val="0"/>
                <w:sz w:val="24"/>
                <w:szCs w:val="24"/>
              </w:rPr>
              <w:t>作出</w:t>
            </w:r>
            <w:proofErr w:type="gramEnd"/>
            <w:r w:rsidRPr="002E0EE0">
              <w:rPr>
                <w:rFonts w:ascii="宋体" w:hAnsi="宋体" w:cs="宋体" w:hint="eastAsia"/>
                <w:bCs/>
                <w:kern w:val="0"/>
                <w:sz w:val="24"/>
                <w:szCs w:val="24"/>
              </w:rPr>
              <w:t>7个工作日内公开，其他执法结果信息形成或变更之日起20个工作日内（另有规定的从其规定）</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年度抽查计划</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本单位年度抽查工作计划（内容涵盖一般检查事项和重点检查事项，明确工作任务和参与部门）。</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县住建局“双随机</w:t>
            </w:r>
            <w:proofErr w:type="gramStart"/>
            <w:r w:rsidRPr="002E0EE0">
              <w:rPr>
                <w:rFonts w:ascii="宋体" w:eastAsia="宋体" w:hAnsi="宋体" w:cs="宋体"/>
                <w:kern w:val="0"/>
                <w:sz w:val="24"/>
                <w:szCs w:val="24"/>
              </w:rPr>
              <w:t>一</w:t>
            </w:r>
            <w:proofErr w:type="gramEnd"/>
            <w:r w:rsidRPr="002E0EE0">
              <w:rPr>
                <w:rFonts w:ascii="宋体" w:eastAsia="宋体" w:hAnsi="宋体" w:cs="宋体"/>
                <w:kern w:val="0"/>
                <w:sz w:val="24"/>
                <w:szCs w:val="24"/>
              </w:rPr>
              <w:t>公开”执行科室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每年1月底前及时公开</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工作指引</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本单位“双随机</w:t>
            </w:r>
            <w:proofErr w:type="gramStart"/>
            <w:r w:rsidRPr="002E0EE0">
              <w:rPr>
                <w:rFonts w:ascii="宋体" w:eastAsia="宋体" w:hAnsi="宋体" w:cs="宋体"/>
                <w:kern w:val="0"/>
                <w:sz w:val="24"/>
                <w:szCs w:val="24"/>
              </w:rPr>
              <w:t>一</w:t>
            </w:r>
            <w:proofErr w:type="gramEnd"/>
            <w:r w:rsidRPr="002E0EE0">
              <w:rPr>
                <w:rFonts w:ascii="宋体" w:eastAsia="宋体" w:hAnsi="宋体" w:cs="宋体"/>
                <w:kern w:val="0"/>
                <w:sz w:val="24"/>
                <w:szCs w:val="24"/>
              </w:rPr>
              <w:t>公开”工作指引。</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县住建局“双随机</w:t>
            </w:r>
            <w:proofErr w:type="gramStart"/>
            <w:r w:rsidRPr="002E0EE0">
              <w:rPr>
                <w:rFonts w:ascii="宋体" w:eastAsia="宋体" w:hAnsi="宋体" w:cs="宋体"/>
                <w:kern w:val="0"/>
                <w:sz w:val="24"/>
                <w:szCs w:val="24"/>
              </w:rPr>
              <w:t>一</w:t>
            </w:r>
            <w:proofErr w:type="gramEnd"/>
            <w:r w:rsidRPr="002E0EE0">
              <w:rPr>
                <w:rFonts w:ascii="宋体" w:eastAsia="宋体" w:hAnsi="宋体" w:cs="宋体"/>
                <w:kern w:val="0"/>
                <w:sz w:val="24"/>
                <w:szCs w:val="24"/>
              </w:rPr>
              <w:t>公开”执行科室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自该信息形成或者变更之日起20个工作日内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735"/>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lastRenderedPageBreak/>
              <w:t>重大建设项目</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项目概况</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重大项目概况信息。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县住建局重大项目执行科室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735"/>
          <w:tblCellSpacing w:w="0" w:type="dxa"/>
          <w:jc w:val="center"/>
        </w:trPr>
        <w:tc>
          <w:tcPr>
            <w:tcW w:w="484" w:type="pct"/>
            <w:vMerge/>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bCs/>
                <w:kern w:val="0"/>
                <w:sz w:val="24"/>
                <w:szCs w:val="24"/>
              </w:rPr>
              <w:t>批准服务信息</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2694" w:type="pct"/>
            <w:gridSpan w:val="3"/>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链接全国一体化政务服务平台（高青县）-办事服务栏目相关审批项目页面</w:t>
            </w:r>
          </w:p>
        </w:tc>
        <w:tc>
          <w:tcPr>
            <w:tcW w:w="723"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hint="eastAsia"/>
                <w:bCs/>
                <w:kern w:val="0"/>
                <w:sz w:val="24"/>
                <w:szCs w:val="24"/>
              </w:rPr>
              <w:t>淄博市政务服务“一网通办”总门户公开</w:t>
            </w:r>
          </w:p>
        </w:tc>
      </w:tr>
      <w:tr w:rsidR="002A076E" w:rsidRPr="002E0EE0" w:rsidTr="00886402">
        <w:trPr>
          <w:trHeight w:val="735"/>
          <w:tblCellSpacing w:w="0" w:type="dxa"/>
          <w:jc w:val="center"/>
        </w:trPr>
        <w:tc>
          <w:tcPr>
            <w:tcW w:w="484" w:type="pct"/>
            <w:vMerge/>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hint="eastAsia"/>
                <w:bCs/>
                <w:kern w:val="0"/>
                <w:sz w:val="24"/>
                <w:szCs w:val="24"/>
              </w:rPr>
              <w:t>批准结果信息</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bCs/>
                <w:kern w:val="0"/>
                <w:sz w:val="24"/>
                <w:szCs w:val="24"/>
              </w:rPr>
              <w:t>建筑工程施工许可证核发</w:t>
            </w:r>
          </w:p>
        </w:tc>
        <w:tc>
          <w:tcPr>
            <w:tcW w:w="547" w:type="pct"/>
            <w:tcBorders>
              <w:top w:val="outset" w:sz="6" w:space="0" w:color="auto"/>
              <w:left w:val="outset" w:sz="6" w:space="0" w:color="auto"/>
              <w:bottom w:val="outset" w:sz="6" w:space="0" w:color="auto"/>
              <w:right w:val="outset" w:sz="6" w:space="0" w:color="auto"/>
            </w:tcBorders>
            <w:vAlign w:val="center"/>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县住建局重大项目执行科室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自该信息</w:t>
            </w:r>
            <w:r w:rsidRPr="002E0EE0">
              <w:rPr>
                <w:rFonts w:ascii="宋体" w:hAnsi="宋体" w:cs="宋体"/>
                <w:bCs/>
                <w:kern w:val="0"/>
                <w:sz w:val="24"/>
                <w:szCs w:val="24"/>
              </w:rPr>
              <w:t>审批或核准后7个工作日内</w:t>
            </w:r>
            <w:r w:rsidRPr="002E0EE0">
              <w:rPr>
                <w:rFonts w:ascii="宋体" w:hAnsi="宋体" w:cs="宋体" w:hint="eastAsia"/>
                <w:bCs/>
                <w:kern w:val="0"/>
                <w:sz w:val="24"/>
                <w:szCs w:val="24"/>
              </w:rPr>
              <w:t>。</w:t>
            </w:r>
          </w:p>
        </w:tc>
        <w:tc>
          <w:tcPr>
            <w:tcW w:w="723" w:type="pct"/>
            <w:tcBorders>
              <w:top w:val="outset" w:sz="6" w:space="0" w:color="auto"/>
              <w:left w:val="outset" w:sz="6" w:space="0" w:color="auto"/>
              <w:bottom w:val="outset" w:sz="6" w:space="0" w:color="auto"/>
              <w:right w:val="outset" w:sz="6" w:space="0" w:color="auto"/>
            </w:tcBorders>
            <w:vAlign w:val="center"/>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2A076E" w:rsidRPr="002E0EE0" w:rsidTr="00886402">
        <w:trPr>
          <w:trHeight w:val="735"/>
          <w:tblCellSpacing w:w="0" w:type="dxa"/>
          <w:jc w:val="center"/>
        </w:trPr>
        <w:tc>
          <w:tcPr>
            <w:tcW w:w="484" w:type="pct"/>
            <w:vMerge/>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重大设计变更信息</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重大设计变更信息</w:t>
            </w:r>
          </w:p>
        </w:tc>
        <w:tc>
          <w:tcPr>
            <w:tcW w:w="547" w:type="pct"/>
            <w:tcBorders>
              <w:top w:val="outset" w:sz="6" w:space="0" w:color="auto"/>
              <w:left w:val="outset" w:sz="6" w:space="0" w:color="auto"/>
              <w:bottom w:val="outset" w:sz="6" w:space="0" w:color="auto"/>
              <w:right w:val="outset" w:sz="6" w:space="0" w:color="auto"/>
            </w:tcBorders>
            <w:vAlign w:val="center"/>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县住建局重大项目执行科室</w:t>
            </w:r>
          </w:p>
        </w:tc>
        <w:tc>
          <w:tcPr>
            <w:tcW w:w="944"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88640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该信息形成或者变更之日起20个工作日内。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484" w:type="pct"/>
            <w:vMerge/>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施工有关信息</w:t>
            </w:r>
          </w:p>
        </w:tc>
        <w:tc>
          <w:tcPr>
            <w:tcW w:w="520"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施工有关信息</w:t>
            </w:r>
          </w:p>
        </w:tc>
        <w:tc>
          <w:tcPr>
            <w:tcW w:w="547" w:type="pct"/>
            <w:tcBorders>
              <w:top w:val="outset" w:sz="6" w:space="0" w:color="auto"/>
              <w:left w:val="outset" w:sz="6" w:space="0" w:color="auto"/>
              <w:bottom w:val="outset" w:sz="6" w:space="0" w:color="auto"/>
              <w:right w:val="outset" w:sz="6" w:space="0" w:color="auto"/>
            </w:tcBorders>
            <w:vAlign w:val="center"/>
          </w:tcPr>
          <w:p w:rsidR="002A076E" w:rsidRPr="002E0EE0" w:rsidRDefault="00886402" w:rsidP="00544B72">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县住建局重大项目执行科室</w:t>
            </w:r>
          </w:p>
        </w:tc>
        <w:tc>
          <w:tcPr>
            <w:tcW w:w="944"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88640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该信息形成或者变更之日起20个工作日内。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484" w:type="pct"/>
            <w:vMerge/>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质量安全监督信息</w:t>
            </w:r>
          </w:p>
        </w:tc>
        <w:tc>
          <w:tcPr>
            <w:tcW w:w="520"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质量安全监督信息</w:t>
            </w:r>
          </w:p>
        </w:tc>
        <w:tc>
          <w:tcPr>
            <w:tcW w:w="547" w:type="pct"/>
            <w:tcBorders>
              <w:top w:val="outset" w:sz="6" w:space="0" w:color="auto"/>
              <w:left w:val="outset" w:sz="6" w:space="0" w:color="auto"/>
              <w:bottom w:val="outset" w:sz="6" w:space="0" w:color="auto"/>
              <w:right w:val="outset" w:sz="6" w:space="0" w:color="auto"/>
            </w:tcBorders>
            <w:vAlign w:val="center"/>
          </w:tcPr>
          <w:p w:rsidR="002A076E" w:rsidRPr="002E0EE0" w:rsidRDefault="00886402" w:rsidP="00544B72">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县住建局质安中心</w:t>
            </w:r>
          </w:p>
        </w:tc>
        <w:tc>
          <w:tcPr>
            <w:tcW w:w="944"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88640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该信息形成或者变更之日起20个工作日内。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484" w:type="pct"/>
            <w:vMerge/>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竣工有关信息</w:t>
            </w:r>
          </w:p>
        </w:tc>
        <w:tc>
          <w:tcPr>
            <w:tcW w:w="520"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544B7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竣工有关信息</w:t>
            </w:r>
          </w:p>
        </w:tc>
        <w:tc>
          <w:tcPr>
            <w:tcW w:w="547" w:type="pct"/>
            <w:tcBorders>
              <w:top w:val="outset" w:sz="6" w:space="0" w:color="auto"/>
              <w:left w:val="outset" w:sz="6" w:space="0" w:color="auto"/>
              <w:bottom w:val="outset" w:sz="6" w:space="0" w:color="auto"/>
              <w:right w:val="outset" w:sz="6" w:space="0" w:color="auto"/>
            </w:tcBorders>
            <w:vAlign w:val="center"/>
          </w:tcPr>
          <w:p w:rsidR="002A076E" w:rsidRPr="002E0EE0" w:rsidRDefault="00886402" w:rsidP="00544B72">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县住建局质安中心</w:t>
            </w:r>
          </w:p>
        </w:tc>
        <w:tc>
          <w:tcPr>
            <w:tcW w:w="944"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886402">
            <w:pPr>
              <w:widowControl/>
              <w:spacing w:line="320" w:lineRule="exact"/>
              <w:rPr>
                <w:rFonts w:ascii="宋体" w:hAnsi="宋体" w:cs="宋体"/>
                <w:bCs/>
                <w:kern w:val="0"/>
                <w:sz w:val="24"/>
                <w:szCs w:val="24"/>
              </w:rPr>
            </w:pPr>
            <w:r w:rsidRPr="002E0EE0">
              <w:rPr>
                <w:rFonts w:ascii="宋体" w:hAnsi="宋体" w:cs="宋体" w:hint="eastAsia"/>
                <w:bCs/>
                <w:kern w:val="0"/>
                <w:sz w:val="24"/>
                <w:szCs w:val="24"/>
              </w:rPr>
              <w:t>该信息形成或者变更之日起20个工作日内。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tcPr>
          <w:p w:rsidR="00886402"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6402" w:rsidRPr="002E0EE0" w:rsidRDefault="00886402"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招标投标信息</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招标公告、中标候选人公示、中标结果公示、合同订立及备案情况、招标投标违法处罚信息。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县住建局质安中心</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6402" w:rsidRPr="002E0EE0" w:rsidRDefault="00886402"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施工有关信息</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项目建设进展情况。</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县住建局重大项目执行科室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6402" w:rsidRPr="002E0EE0" w:rsidRDefault="00886402"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质量安全监督信息</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项目建设中质量安全监管信息。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县住建局质安中心</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6402" w:rsidRPr="002E0EE0" w:rsidRDefault="00886402"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竣工有关信息</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项目竣工有关信息。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县住建局质安中心</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市政服务</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雨水、污水、燃气</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城市市政道路基础设施建设信息。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县住建局基建科</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市场监管</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建筑市场监管</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建筑市场领域监管信息。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县住建局质安中心</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应急管理</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应急预案</w:t>
            </w:r>
          </w:p>
        </w:tc>
        <w:tc>
          <w:tcPr>
            <w:tcW w:w="520" w:type="pct"/>
            <w:tcBorders>
              <w:top w:val="outset" w:sz="6" w:space="0" w:color="auto"/>
              <w:left w:val="outset" w:sz="6" w:space="0" w:color="auto"/>
              <w:bottom w:val="outset" w:sz="6" w:space="0" w:color="auto"/>
              <w:right w:val="outset" w:sz="6" w:space="0" w:color="auto"/>
            </w:tcBorders>
            <w:vAlign w:val="center"/>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本单位应急预案信息。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县住建局综合</w:t>
            </w:r>
            <w:proofErr w:type="gramStart"/>
            <w:r w:rsidRPr="002E0EE0">
              <w:rPr>
                <w:rFonts w:ascii="宋体" w:eastAsia="宋体" w:hAnsi="宋体" w:cs="宋体"/>
                <w:kern w:val="0"/>
                <w:sz w:val="24"/>
                <w:szCs w:val="24"/>
              </w:rPr>
              <w:t>一</w:t>
            </w:r>
            <w:proofErr w:type="gramEnd"/>
            <w:r w:rsidRPr="002E0EE0">
              <w:rPr>
                <w:rFonts w:ascii="宋体" w:eastAsia="宋体" w:hAnsi="宋体" w:cs="宋体"/>
                <w:kern w:val="0"/>
                <w:sz w:val="24"/>
                <w:szCs w:val="24"/>
              </w:rPr>
              <w:t>科</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政务公开组织管理</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组织领导</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center"/>
              <w:rPr>
                <w:rFonts w:ascii="宋体" w:eastAsia="宋体" w:hAnsi="宋体" w:cs="宋体"/>
                <w:kern w:val="0"/>
                <w:sz w:val="24"/>
                <w:szCs w:val="24"/>
              </w:rPr>
            </w:pPr>
            <w:r w:rsidRPr="002E0EE0">
              <w:rPr>
                <w:rFonts w:ascii="宋体" w:eastAsia="宋体" w:hAnsi="宋体" w:cs="宋体"/>
                <w:kern w:val="0"/>
                <w:sz w:val="24"/>
                <w:szCs w:val="24"/>
              </w:rPr>
              <w:t>/</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政务公开工作组织领导信息。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6402" w:rsidRPr="002E0EE0" w:rsidRDefault="00886402"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业务培训</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center"/>
              <w:rPr>
                <w:rFonts w:ascii="宋体" w:eastAsia="宋体" w:hAnsi="宋体" w:cs="宋体"/>
                <w:kern w:val="0"/>
                <w:sz w:val="24"/>
                <w:szCs w:val="24"/>
              </w:rPr>
            </w:pPr>
            <w:r w:rsidRPr="002E0EE0">
              <w:rPr>
                <w:rFonts w:ascii="宋体" w:eastAsia="宋体" w:hAnsi="宋体" w:cs="宋体"/>
                <w:kern w:val="0"/>
                <w:sz w:val="24"/>
                <w:szCs w:val="24"/>
              </w:rPr>
              <w:t>/</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政务公开工作业务培训信息。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6402" w:rsidRPr="002E0EE0" w:rsidRDefault="00886402" w:rsidP="002A076E">
            <w:pPr>
              <w:widowControl/>
              <w:jc w:val="left"/>
              <w:rPr>
                <w:rFonts w:ascii="宋体" w:eastAsia="宋体" w:hAnsi="宋体" w:cs="宋体"/>
                <w:kern w:val="0"/>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工作推进</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center"/>
              <w:rPr>
                <w:rFonts w:ascii="宋体" w:eastAsia="宋体" w:hAnsi="宋体" w:cs="宋体"/>
                <w:kern w:val="0"/>
                <w:sz w:val="24"/>
                <w:szCs w:val="24"/>
              </w:rPr>
            </w:pPr>
            <w:r w:rsidRPr="002E0EE0">
              <w:rPr>
                <w:rFonts w:ascii="宋体" w:eastAsia="宋体" w:hAnsi="宋体" w:cs="宋体"/>
                <w:kern w:val="0"/>
                <w:sz w:val="24"/>
                <w:szCs w:val="24"/>
              </w:rPr>
              <w:t>/</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政务公开工作方案信息。</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7890"/>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lastRenderedPageBreak/>
              <w:t>政府信息公开指南</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县直部</w:t>
            </w:r>
            <w:proofErr w:type="gramStart"/>
            <w:r w:rsidRPr="002E0EE0">
              <w:rPr>
                <w:rFonts w:ascii="宋体" w:eastAsia="宋体" w:hAnsi="宋体" w:cs="宋体"/>
                <w:kern w:val="0"/>
                <w:sz w:val="24"/>
                <w:szCs w:val="24"/>
              </w:rPr>
              <w:t>门政府</w:t>
            </w:r>
            <w:proofErr w:type="gramEnd"/>
            <w:r w:rsidRPr="002E0EE0">
              <w:rPr>
                <w:rFonts w:ascii="宋体" w:eastAsia="宋体" w:hAnsi="宋体" w:cs="宋体"/>
                <w:kern w:val="0"/>
                <w:sz w:val="24"/>
                <w:szCs w:val="24"/>
              </w:rPr>
              <w:t>信息公开指南</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自该信息形成或者变更之日起20个工作日内，并动态调整</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1110"/>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lastRenderedPageBreak/>
              <w:t>政府信息公开制度</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hAnsi="宋体" w:cs="宋体" w:hint="eastAsia"/>
                <w:bCs/>
                <w:kern w:val="0"/>
                <w:sz w:val="24"/>
                <w:szCs w:val="24"/>
              </w:rPr>
              <w:t>政府信息公开方面的地方性法规、自治条例、单行条例、规章以及国务院办公厅政府信息与政务公开办公室发布的法规解释性文件</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自该信息形成或者变更之日起20个工作日内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 “高青县人民政府”网站公开</w:t>
            </w:r>
          </w:p>
        </w:tc>
      </w:tr>
      <w:tr w:rsidR="00886402" w:rsidRPr="002E0EE0" w:rsidTr="00886402">
        <w:trPr>
          <w:trHeight w:val="735"/>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主动公开基本目录</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县直部门主动公开基本目录</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2A076E" w:rsidP="002A076E">
            <w:pPr>
              <w:widowControl/>
              <w:spacing w:before="100" w:beforeAutospacing="1" w:after="100" w:afterAutospacing="1"/>
              <w:jc w:val="center"/>
              <w:rPr>
                <w:rFonts w:ascii="宋体" w:eastAsia="宋体" w:hAnsi="宋体" w:cs="宋体"/>
                <w:kern w:val="0"/>
                <w:sz w:val="24"/>
                <w:szCs w:val="24"/>
              </w:rPr>
            </w:pP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本单位信息公开目录。</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eastAsia="宋体" w:hAnsi="宋体" w:cs="宋体"/>
                <w:kern w:val="0"/>
                <w:sz w:val="24"/>
                <w:szCs w:val="24"/>
              </w:rPr>
              <w:t>信息形成或者变更之日起20个工作日内</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r w:rsidR="00886402" w:rsidRPr="002E0EE0" w:rsidTr="00886402">
        <w:trPr>
          <w:trHeight w:val="6765"/>
          <w:tblCellSpacing w:w="0" w:type="dxa"/>
          <w:jc w:val="center"/>
        </w:trPr>
        <w:tc>
          <w:tcPr>
            <w:tcW w:w="48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lastRenderedPageBreak/>
              <w:t>政府信息公开年度报告</w:t>
            </w:r>
          </w:p>
        </w:tc>
        <w:tc>
          <w:tcPr>
            <w:tcW w:w="578"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县直部门单位年度报告</w:t>
            </w:r>
          </w:p>
        </w:tc>
        <w:tc>
          <w:tcPr>
            <w:tcW w:w="520"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center"/>
              <w:rPr>
                <w:rFonts w:ascii="宋体" w:eastAsia="宋体" w:hAnsi="宋体" w:cs="宋体"/>
                <w:kern w:val="0"/>
                <w:sz w:val="24"/>
                <w:szCs w:val="24"/>
              </w:rPr>
            </w:pPr>
            <w:r w:rsidRPr="002E0EE0">
              <w:rPr>
                <w:rFonts w:ascii="宋体" w:eastAsia="宋体" w:hAnsi="宋体" w:cs="宋体"/>
                <w:kern w:val="0"/>
                <w:sz w:val="24"/>
                <w:szCs w:val="24"/>
              </w:rPr>
              <w:t>/</w:t>
            </w:r>
          </w:p>
        </w:tc>
        <w:tc>
          <w:tcPr>
            <w:tcW w:w="120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本单位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547"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县住建局办公室</w:t>
            </w:r>
          </w:p>
        </w:tc>
        <w:tc>
          <w:tcPr>
            <w:tcW w:w="944"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886402">
            <w:pPr>
              <w:widowControl/>
              <w:spacing w:before="100" w:beforeAutospacing="1" w:after="100" w:afterAutospacing="1"/>
              <w:rPr>
                <w:rFonts w:ascii="宋体" w:eastAsia="宋体" w:hAnsi="宋体" w:cs="宋体"/>
                <w:kern w:val="0"/>
                <w:sz w:val="24"/>
                <w:szCs w:val="24"/>
              </w:rPr>
            </w:pPr>
            <w:r w:rsidRPr="002E0EE0">
              <w:rPr>
                <w:rFonts w:ascii="宋体" w:hAnsi="宋体" w:cs="宋体" w:hint="eastAsia"/>
                <w:bCs/>
                <w:kern w:val="0"/>
                <w:sz w:val="24"/>
                <w:szCs w:val="24"/>
              </w:rPr>
              <w:t>每年1月31日前向县政府办公室提交本单位上年度政府信息公开年度报告并公开</w:t>
            </w:r>
          </w:p>
        </w:tc>
        <w:tc>
          <w:tcPr>
            <w:tcW w:w="723" w:type="pct"/>
            <w:tcBorders>
              <w:top w:val="outset" w:sz="6" w:space="0" w:color="auto"/>
              <w:left w:val="outset" w:sz="6" w:space="0" w:color="auto"/>
              <w:bottom w:val="outset" w:sz="6" w:space="0" w:color="auto"/>
              <w:right w:val="outset" w:sz="6" w:space="0" w:color="auto"/>
            </w:tcBorders>
            <w:vAlign w:val="center"/>
            <w:hideMark/>
          </w:tcPr>
          <w:p w:rsidR="002A076E" w:rsidRPr="002E0EE0" w:rsidRDefault="00886402" w:rsidP="002A076E">
            <w:pPr>
              <w:widowControl/>
              <w:spacing w:before="100" w:beforeAutospacing="1" w:after="100" w:afterAutospacing="1"/>
              <w:jc w:val="left"/>
              <w:rPr>
                <w:rFonts w:ascii="宋体" w:eastAsia="宋体" w:hAnsi="宋体" w:cs="宋体"/>
                <w:kern w:val="0"/>
                <w:sz w:val="24"/>
                <w:szCs w:val="24"/>
              </w:rPr>
            </w:pPr>
            <w:r w:rsidRPr="002E0EE0">
              <w:rPr>
                <w:rFonts w:ascii="宋体" w:eastAsia="宋体" w:hAnsi="宋体" w:cs="宋体"/>
                <w:kern w:val="0"/>
                <w:sz w:val="24"/>
                <w:szCs w:val="24"/>
              </w:rPr>
              <w:t>“高青县人民政府”网站公开</w:t>
            </w:r>
          </w:p>
        </w:tc>
      </w:tr>
    </w:tbl>
    <w:p w:rsidR="002A076E" w:rsidRPr="002A076E" w:rsidRDefault="002A076E"/>
    <w:sectPr w:rsidR="002A076E" w:rsidRPr="002A076E" w:rsidSect="002A076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6E"/>
    <w:rsid w:val="000F3EF3"/>
    <w:rsid w:val="002A076E"/>
    <w:rsid w:val="002E0EE0"/>
    <w:rsid w:val="00886402"/>
    <w:rsid w:val="00A775BC"/>
    <w:rsid w:val="00BA07B1"/>
    <w:rsid w:val="00DC04FA"/>
    <w:rsid w:val="00F2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76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7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701</Words>
  <Characters>4000</Characters>
  <Application>Microsoft Office Word</Application>
  <DocSecurity>0</DocSecurity>
  <Lines>33</Lines>
  <Paragraphs>9</Paragraphs>
  <ScaleCrop>false</ScaleCrop>
  <Company>gq</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cp:revision>
  <dcterms:created xsi:type="dcterms:W3CDTF">2023-12-14T13:00:00Z</dcterms:created>
  <dcterms:modified xsi:type="dcterms:W3CDTF">2023-12-14T13:24:00Z</dcterms:modified>
</cp:coreProperties>
</file>