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392" w:rsidRPr="005A26A9" w:rsidRDefault="00137E6C">
      <w:pPr>
        <w:spacing w:line="560" w:lineRule="exact"/>
        <w:ind w:firstLine="0"/>
        <w:jc w:val="center"/>
        <w:rPr>
          <w:rFonts w:eastAsia="方正小标宋简体"/>
          <w:sz w:val="44"/>
          <w:szCs w:val="44"/>
        </w:rPr>
      </w:pPr>
      <w:bookmarkStart w:id="0" w:name="_GoBack"/>
      <w:r w:rsidRPr="005A26A9">
        <w:rPr>
          <w:rFonts w:eastAsia="方正小标宋简体"/>
          <w:sz w:val="44"/>
          <w:szCs w:val="44"/>
        </w:rPr>
        <w:t>高青县住房和城乡建设局</w:t>
      </w:r>
    </w:p>
    <w:p w:rsidR="005C4392" w:rsidRPr="005A26A9" w:rsidRDefault="00137E6C">
      <w:pPr>
        <w:spacing w:line="560" w:lineRule="exact"/>
        <w:ind w:firstLine="0"/>
        <w:jc w:val="center"/>
        <w:rPr>
          <w:rFonts w:eastAsia="方正小标宋简体"/>
          <w:sz w:val="44"/>
          <w:szCs w:val="44"/>
        </w:rPr>
      </w:pPr>
      <w:r w:rsidRPr="005A26A9">
        <w:rPr>
          <w:rFonts w:eastAsia="方正小标宋简体"/>
          <w:sz w:val="44"/>
          <w:szCs w:val="44"/>
        </w:rPr>
        <w:t>2024</w:t>
      </w:r>
      <w:r w:rsidRPr="005A26A9">
        <w:rPr>
          <w:rFonts w:eastAsia="方正小标宋简体"/>
          <w:sz w:val="44"/>
          <w:szCs w:val="44"/>
        </w:rPr>
        <w:t>年政府信息公开工作年度报告</w:t>
      </w:r>
    </w:p>
    <w:bookmarkEnd w:id="0"/>
    <w:p w:rsidR="005C4392" w:rsidRPr="005A26A9" w:rsidRDefault="005C4392">
      <w:pPr>
        <w:spacing w:line="560" w:lineRule="exact"/>
        <w:ind w:firstLine="640"/>
        <w:rPr>
          <w:rFonts w:eastAsia="仿宋_GB2312"/>
        </w:rPr>
      </w:pPr>
    </w:p>
    <w:p w:rsidR="005C4392" w:rsidRPr="005A26A9" w:rsidRDefault="00137E6C">
      <w:pPr>
        <w:spacing w:line="560" w:lineRule="exact"/>
        <w:ind w:firstLineChars="200" w:firstLine="640"/>
        <w:rPr>
          <w:rFonts w:eastAsia="仿宋_GB2312"/>
          <w:szCs w:val="32"/>
        </w:rPr>
      </w:pPr>
      <w:r w:rsidRPr="005A26A9">
        <w:rPr>
          <w:rFonts w:eastAsia="仿宋_GB2312"/>
          <w:szCs w:val="32"/>
        </w:rPr>
        <w:t>本报告根据《中华人民共和国政府信息公开条例》（国务院令第</w:t>
      </w:r>
      <w:r w:rsidRPr="005A26A9">
        <w:rPr>
          <w:rFonts w:eastAsia="仿宋_GB2312"/>
          <w:szCs w:val="32"/>
        </w:rPr>
        <w:t>711</w:t>
      </w:r>
      <w:r w:rsidRPr="005A26A9">
        <w:rPr>
          <w:rFonts w:eastAsia="仿宋_GB2312"/>
          <w:szCs w:val="32"/>
        </w:rPr>
        <w:t>号，以下简称《条例》）和《国务院办公厅政府信息与政务公开办公室关于印发</w:t>
      </w:r>
      <w:r w:rsidRPr="005A26A9">
        <w:rPr>
          <w:rFonts w:eastAsia="仿宋_GB2312"/>
          <w:szCs w:val="32"/>
        </w:rPr>
        <w:t>&lt;</w:t>
      </w:r>
      <w:r w:rsidRPr="005A26A9">
        <w:rPr>
          <w:rFonts w:eastAsia="仿宋_GB2312"/>
          <w:szCs w:val="32"/>
        </w:rPr>
        <w:t>中华人民共和国政府信息公开工作年度报告格式</w:t>
      </w:r>
      <w:r w:rsidRPr="005A26A9">
        <w:rPr>
          <w:rFonts w:eastAsia="仿宋_GB2312"/>
          <w:szCs w:val="32"/>
        </w:rPr>
        <w:t>&gt;</w:t>
      </w:r>
      <w:r w:rsidRPr="005A26A9">
        <w:rPr>
          <w:rFonts w:eastAsia="仿宋_GB2312"/>
          <w:szCs w:val="32"/>
        </w:rPr>
        <w:t>的通知》（国办公开办函〔</w:t>
      </w:r>
      <w:r w:rsidRPr="005A26A9">
        <w:rPr>
          <w:rFonts w:eastAsia="仿宋_GB2312"/>
          <w:szCs w:val="32"/>
        </w:rPr>
        <w:t>2021</w:t>
      </w:r>
      <w:r w:rsidRPr="005A26A9">
        <w:rPr>
          <w:rFonts w:eastAsia="仿宋_GB2312"/>
          <w:szCs w:val="32"/>
        </w:rPr>
        <w:t>〕</w:t>
      </w:r>
      <w:r w:rsidRPr="005A26A9">
        <w:rPr>
          <w:rFonts w:eastAsia="仿宋_GB2312"/>
          <w:szCs w:val="32"/>
        </w:rPr>
        <w:t>30</w:t>
      </w:r>
      <w:r w:rsidRPr="005A26A9">
        <w:rPr>
          <w:rFonts w:eastAsia="仿宋_GB2312"/>
          <w:szCs w:val="32"/>
        </w:rPr>
        <w:t>号）相关要求编制。报告全文</w:t>
      </w:r>
      <w:proofErr w:type="gramStart"/>
      <w:r w:rsidRPr="005A26A9">
        <w:rPr>
          <w:rFonts w:eastAsia="仿宋_GB2312"/>
          <w:szCs w:val="32"/>
        </w:rPr>
        <w:t>分总体</w:t>
      </w:r>
      <w:proofErr w:type="gramEnd"/>
      <w:r w:rsidRPr="005A26A9">
        <w:rPr>
          <w:rFonts w:eastAsia="仿宋_GB2312"/>
          <w:szCs w:val="32"/>
        </w:rPr>
        <w:t>情况、主动公开政府信息情况、收到和处理政府信息公开申请情况、政府信息公开行政复议和行政诉讼情况、存在的主要问题及改进情况、其他需要报告的事项六个部分。</w:t>
      </w:r>
    </w:p>
    <w:p w:rsidR="005C4392" w:rsidRPr="005A26A9" w:rsidRDefault="00137E6C">
      <w:pPr>
        <w:spacing w:line="560" w:lineRule="exact"/>
        <w:ind w:firstLineChars="200" w:firstLine="640"/>
        <w:rPr>
          <w:rFonts w:eastAsia="仿宋_GB2312"/>
          <w:szCs w:val="32"/>
        </w:rPr>
      </w:pPr>
      <w:r w:rsidRPr="005A26A9">
        <w:rPr>
          <w:rFonts w:eastAsia="仿宋_GB2312"/>
          <w:szCs w:val="32"/>
        </w:rPr>
        <w:t>报告中所列数据统计期限自</w:t>
      </w:r>
      <w:r w:rsidRPr="005A26A9">
        <w:rPr>
          <w:rFonts w:eastAsia="仿宋_GB2312"/>
          <w:szCs w:val="32"/>
        </w:rPr>
        <w:t>2024</w:t>
      </w:r>
      <w:r w:rsidRPr="005A26A9">
        <w:rPr>
          <w:rFonts w:eastAsia="仿宋_GB2312"/>
          <w:szCs w:val="32"/>
        </w:rPr>
        <w:t>年</w:t>
      </w:r>
      <w:r w:rsidRPr="005A26A9">
        <w:rPr>
          <w:rFonts w:eastAsia="仿宋_GB2312"/>
          <w:szCs w:val="32"/>
        </w:rPr>
        <w:t>1</w:t>
      </w:r>
      <w:r w:rsidRPr="005A26A9">
        <w:rPr>
          <w:rFonts w:eastAsia="仿宋_GB2312"/>
          <w:szCs w:val="32"/>
        </w:rPr>
        <w:t>月</w:t>
      </w:r>
      <w:r w:rsidRPr="005A26A9">
        <w:rPr>
          <w:rFonts w:eastAsia="仿宋_GB2312"/>
          <w:szCs w:val="32"/>
        </w:rPr>
        <w:t>1</w:t>
      </w:r>
      <w:r w:rsidRPr="005A26A9">
        <w:rPr>
          <w:rFonts w:eastAsia="仿宋_GB2312"/>
          <w:szCs w:val="32"/>
        </w:rPr>
        <w:t>日始，至</w:t>
      </w:r>
      <w:r w:rsidRPr="005A26A9">
        <w:rPr>
          <w:rFonts w:eastAsia="仿宋_GB2312"/>
          <w:szCs w:val="32"/>
        </w:rPr>
        <w:t>2024</w:t>
      </w:r>
      <w:r w:rsidRPr="005A26A9">
        <w:rPr>
          <w:rFonts w:eastAsia="仿宋_GB2312"/>
          <w:szCs w:val="32"/>
        </w:rPr>
        <w:t>年</w:t>
      </w:r>
      <w:r w:rsidRPr="005A26A9">
        <w:rPr>
          <w:rFonts w:eastAsia="仿宋_GB2312"/>
          <w:szCs w:val="32"/>
        </w:rPr>
        <w:t>12</w:t>
      </w:r>
      <w:r w:rsidRPr="005A26A9">
        <w:rPr>
          <w:rFonts w:eastAsia="仿宋_GB2312"/>
          <w:szCs w:val="32"/>
        </w:rPr>
        <w:t>月</w:t>
      </w:r>
      <w:r w:rsidRPr="005A26A9">
        <w:rPr>
          <w:rFonts w:eastAsia="仿宋_GB2312"/>
          <w:szCs w:val="32"/>
        </w:rPr>
        <w:t>31</w:t>
      </w:r>
      <w:r w:rsidRPr="005A26A9">
        <w:rPr>
          <w:rFonts w:eastAsia="仿宋_GB2312"/>
          <w:szCs w:val="32"/>
        </w:rPr>
        <w:t>日止。报告电子版可在高青县人民政府门户网站（</w:t>
      </w:r>
      <w:r w:rsidRPr="005A26A9">
        <w:rPr>
          <w:rFonts w:eastAsia="仿宋_GB2312"/>
          <w:szCs w:val="32"/>
        </w:rPr>
        <w:t>www.gaoqing.gov.cn</w:t>
      </w:r>
      <w:r w:rsidRPr="005A26A9">
        <w:rPr>
          <w:rFonts w:eastAsia="仿宋_GB2312"/>
          <w:szCs w:val="32"/>
        </w:rPr>
        <w:t>）查阅和下载。如对报告内容有疑问，请与高青县住房和城乡建设局办公室联系（地址：山东省淄博市</w:t>
      </w:r>
      <w:proofErr w:type="gramStart"/>
      <w:r w:rsidRPr="005A26A9">
        <w:rPr>
          <w:rFonts w:eastAsia="仿宋_GB2312"/>
          <w:szCs w:val="32"/>
        </w:rPr>
        <w:t>高青县高苑路</w:t>
      </w:r>
      <w:proofErr w:type="gramEnd"/>
      <w:r w:rsidRPr="005A26A9">
        <w:rPr>
          <w:rFonts w:eastAsia="仿宋_GB2312"/>
          <w:szCs w:val="32"/>
        </w:rPr>
        <w:t>30</w:t>
      </w:r>
      <w:r w:rsidRPr="005A26A9">
        <w:rPr>
          <w:rFonts w:eastAsia="仿宋_GB2312"/>
          <w:szCs w:val="32"/>
        </w:rPr>
        <w:t>号；邮编：</w:t>
      </w:r>
      <w:r w:rsidRPr="005A26A9">
        <w:rPr>
          <w:rFonts w:eastAsia="仿宋_GB2312"/>
          <w:szCs w:val="32"/>
        </w:rPr>
        <w:t>256300</w:t>
      </w:r>
      <w:r w:rsidRPr="005A26A9">
        <w:rPr>
          <w:rFonts w:eastAsia="仿宋_GB2312"/>
          <w:szCs w:val="32"/>
        </w:rPr>
        <w:t>；电话：</w:t>
      </w:r>
      <w:r w:rsidRPr="005A26A9">
        <w:rPr>
          <w:rFonts w:eastAsia="仿宋_GB2312"/>
          <w:szCs w:val="32"/>
        </w:rPr>
        <w:t>0533-6962070</w:t>
      </w:r>
      <w:r w:rsidRPr="005A26A9">
        <w:rPr>
          <w:rFonts w:eastAsia="仿宋_GB2312"/>
          <w:szCs w:val="32"/>
        </w:rPr>
        <w:t>；邮箱：</w:t>
      </w:r>
      <w:r w:rsidRPr="005A26A9">
        <w:rPr>
          <w:rFonts w:eastAsia="仿宋_GB2312"/>
          <w:szCs w:val="32"/>
        </w:rPr>
        <w:t>gqxjsj@zb.shandong.cn</w:t>
      </w:r>
      <w:r w:rsidRPr="005A26A9">
        <w:rPr>
          <w:rFonts w:eastAsia="仿宋_GB2312"/>
          <w:szCs w:val="32"/>
        </w:rPr>
        <w:t>）。</w:t>
      </w:r>
    </w:p>
    <w:p w:rsidR="005C4392" w:rsidRPr="005A26A9" w:rsidRDefault="00137E6C">
      <w:pPr>
        <w:spacing w:line="560" w:lineRule="exact"/>
        <w:ind w:firstLineChars="200" w:firstLine="640"/>
        <w:rPr>
          <w:rFonts w:eastAsia="黑体"/>
          <w:szCs w:val="32"/>
        </w:rPr>
      </w:pPr>
      <w:r w:rsidRPr="005A26A9">
        <w:rPr>
          <w:rFonts w:eastAsia="黑体"/>
          <w:szCs w:val="32"/>
        </w:rPr>
        <w:t>一、总体情况</w:t>
      </w:r>
    </w:p>
    <w:p w:rsidR="00EB3F92" w:rsidRPr="005A26A9" w:rsidRDefault="00137E6C" w:rsidP="00EB3F92">
      <w:pPr>
        <w:spacing w:line="560" w:lineRule="exact"/>
        <w:ind w:firstLineChars="200" w:firstLine="640"/>
        <w:rPr>
          <w:rFonts w:eastAsia="仿宋_GB2312"/>
          <w:szCs w:val="32"/>
        </w:rPr>
      </w:pPr>
      <w:r w:rsidRPr="005A26A9">
        <w:rPr>
          <w:rFonts w:eastAsia="仿宋_GB2312"/>
          <w:szCs w:val="32"/>
        </w:rPr>
        <w:t>2024</w:t>
      </w:r>
      <w:r w:rsidRPr="005A26A9">
        <w:rPr>
          <w:rFonts w:eastAsia="仿宋_GB2312"/>
          <w:szCs w:val="32"/>
        </w:rPr>
        <w:t>年，高青县住房和城乡建设局</w:t>
      </w:r>
      <w:r w:rsidR="00F57A78" w:rsidRPr="005A26A9">
        <w:rPr>
          <w:rFonts w:eastAsia="仿宋_GB2312"/>
          <w:szCs w:val="32"/>
        </w:rPr>
        <w:t>坚持以习近平新时代中国特色社会主义思想为指导，</w:t>
      </w:r>
      <w:r w:rsidRPr="005A26A9">
        <w:rPr>
          <w:rFonts w:eastAsia="仿宋_GB2312"/>
          <w:szCs w:val="32"/>
        </w:rPr>
        <w:t>深入贯彻党的二十大及二十届三中全会精神，</w:t>
      </w:r>
      <w:r w:rsidR="00EB3F92" w:rsidRPr="005A26A9">
        <w:rPr>
          <w:rFonts w:eastAsia="仿宋_GB2312"/>
          <w:szCs w:val="32"/>
        </w:rPr>
        <w:t>统筹政务公开与安全保密，持续推进主动公开、依申请公开、政策解读等各项工作，保障群众知情权、参与权与监督权。</w:t>
      </w:r>
    </w:p>
    <w:p w:rsidR="005C4392" w:rsidRPr="005A26A9" w:rsidRDefault="00137E6C">
      <w:pPr>
        <w:spacing w:line="560" w:lineRule="exact"/>
        <w:ind w:firstLineChars="200" w:firstLine="640"/>
        <w:jc w:val="left"/>
        <w:rPr>
          <w:rFonts w:eastAsia="楷体_GB2312"/>
          <w:szCs w:val="32"/>
        </w:rPr>
      </w:pPr>
      <w:r w:rsidRPr="005A26A9">
        <w:rPr>
          <w:rFonts w:eastAsia="楷体_GB2312"/>
          <w:szCs w:val="32"/>
        </w:rPr>
        <w:t>（一）主动公开</w:t>
      </w:r>
    </w:p>
    <w:p w:rsidR="00EB3F92" w:rsidRPr="005A26A9" w:rsidRDefault="00EB3F92">
      <w:pPr>
        <w:spacing w:line="560" w:lineRule="exact"/>
        <w:ind w:firstLineChars="200" w:firstLine="640"/>
        <w:jc w:val="left"/>
        <w:rPr>
          <w:rFonts w:eastAsia="仿宋_GB2312"/>
          <w:szCs w:val="32"/>
        </w:rPr>
      </w:pPr>
      <w:r w:rsidRPr="005A26A9">
        <w:rPr>
          <w:rFonts w:eastAsia="仿宋_GB2312"/>
          <w:szCs w:val="32"/>
        </w:rPr>
        <w:lastRenderedPageBreak/>
        <w:t>健全完善常态</w:t>
      </w:r>
      <w:proofErr w:type="gramStart"/>
      <w:r w:rsidRPr="005A26A9">
        <w:rPr>
          <w:rFonts w:eastAsia="仿宋_GB2312"/>
          <w:szCs w:val="32"/>
        </w:rPr>
        <w:t>化公开</w:t>
      </w:r>
      <w:proofErr w:type="gramEnd"/>
      <w:r w:rsidRPr="005A26A9">
        <w:rPr>
          <w:rFonts w:eastAsia="仿宋_GB2312"/>
          <w:szCs w:val="32"/>
        </w:rPr>
        <w:t>机制，制定《</w:t>
      </w:r>
      <w:r w:rsidRPr="005A26A9">
        <w:rPr>
          <w:rFonts w:eastAsia="仿宋_GB2312"/>
          <w:szCs w:val="32"/>
        </w:rPr>
        <w:t>2024</w:t>
      </w:r>
      <w:r w:rsidRPr="005A26A9">
        <w:rPr>
          <w:rFonts w:eastAsia="仿宋_GB2312"/>
          <w:szCs w:val="32"/>
        </w:rPr>
        <w:t>年高青县住房和城乡建设局政务公开工作方案》，以制度推进公开任务落地落实。按季度公开保障性住房建设进展</w:t>
      </w:r>
      <w:r w:rsidR="00446A29" w:rsidRPr="005A26A9">
        <w:rPr>
          <w:rFonts w:eastAsia="仿宋_GB2312"/>
          <w:szCs w:val="32"/>
        </w:rPr>
        <w:t>、房源分配、租赁补贴发放、租金收取等信息，公开政府工作报告重点任务进展情况，发布行政执法结果信息</w:t>
      </w:r>
      <w:r w:rsidR="00446A29" w:rsidRPr="005A26A9">
        <w:rPr>
          <w:rFonts w:eastAsia="仿宋_GB2312"/>
          <w:szCs w:val="32"/>
        </w:rPr>
        <w:t>8</w:t>
      </w:r>
      <w:r w:rsidR="00446A29" w:rsidRPr="005A26A9">
        <w:rPr>
          <w:rFonts w:eastAsia="仿宋_GB2312"/>
          <w:szCs w:val="32"/>
        </w:rPr>
        <w:t>条。</w:t>
      </w:r>
      <w:r w:rsidRPr="005A26A9">
        <w:rPr>
          <w:rFonts w:eastAsia="仿宋_GB2312"/>
          <w:szCs w:val="32"/>
        </w:rPr>
        <w:t>持续推进公共企事业单位信息公开</w:t>
      </w:r>
      <w:r w:rsidR="00446A29" w:rsidRPr="005A26A9">
        <w:rPr>
          <w:rFonts w:eastAsia="仿宋_GB2312"/>
          <w:szCs w:val="32"/>
        </w:rPr>
        <w:t>，依托县政府门户网站和</w:t>
      </w:r>
      <w:proofErr w:type="gramStart"/>
      <w:r w:rsidR="00446A29" w:rsidRPr="005A26A9">
        <w:rPr>
          <w:rFonts w:eastAsia="仿宋_GB2312"/>
          <w:szCs w:val="32"/>
        </w:rPr>
        <w:t>微信公众号发布</w:t>
      </w:r>
      <w:proofErr w:type="gramEnd"/>
      <w:r w:rsidR="00446A29" w:rsidRPr="005A26A9">
        <w:rPr>
          <w:rFonts w:eastAsia="仿宋_GB2312"/>
          <w:szCs w:val="32"/>
        </w:rPr>
        <w:t>价格收费、办事服务、便民公告、安全警示等信息，推进线上线下同步公开，满足群众获取信息需求。</w:t>
      </w:r>
      <w:r w:rsidR="00446A29" w:rsidRPr="005A26A9">
        <w:rPr>
          <w:rFonts w:eastAsia="仿宋_GB2312"/>
          <w:szCs w:val="32"/>
        </w:rPr>
        <w:t>2024</w:t>
      </w:r>
      <w:r w:rsidR="00446A29" w:rsidRPr="005A26A9">
        <w:rPr>
          <w:rFonts w:eastAsia="仿宋_GB2312"/>
          <w:szCs w:val="32"/>
        </w:rPr>
        <w:t>年累计公开信息</w:t>
      </w:r>
      <w:r w:rsidR="00446A29" w:rsidRPr="005A26A9">
        <w:rPr>
          <w:rFonts w:eastAsia="仿宋_GB2312"/>
          <w:szCs w:val="32"/>
        </w:rPr>
        <w:t>238</w:t>
      </w:r>
      <w:r w:rsidR="00446A29" w:rsidRPr="005A26A9">
        <w:rPr>
          <w:rFonts w:eastAsia="仿宋_GB2312"/>
          <w:szCs w:val="32"/>
        </w:rPr>
        <w:t>条，比上年度增长</w:t>
      </w:r>
      <w:r w:rsidR="00446A29" w:rsidRPr="005A26A9">
        <w:rPr>
          <w:rFonts w:eastAsia="仿宋_GB2312"/>
          <w:szCs w:val="32"/>
        </w:rPr>
        <w:t>19%</w:t>
      </w:r>
      <w:r w:rsidR="00446A29" w:rsidRPr="005A26A9">
        <w:rPr>
          <w:rFonts w:eastAsia="仿宋_GB2312"/>
          <w:szCs w:val="32"/>
        </w:rPr>
        <w:t>，其中重点领域信息占</w:t>
      </w:r>
      <w:r w:rsidR="00446A29" w:rsidRPr="005A26A9">
        <w:rPr>
          <w:rFonts w:eastAsia="仿宋_GB2312"/>
          <w:szCs w:val="32"/>
        </w:rPr>
        <w:t>25%</w:t>
      </w:r>
      <w:r w:rsidR="00446A29" w:rsidRPr="005A26A9">
        <w:rPr>
          <w:rFonts w:eastAsia="仿宋_GB2312"/>
          <w:szCs w:val="32"/>
        </w:rPr>
        <w:t>以上。围绕住</w:t>
      </w:r>
      <w:proofErr w:type="gramStart"/>
      <w:r w:rsidR="00446A29" w:rsidRPr="005A26A9">
        <w:rPr>
          <w:rFonts w:eastAsia="仿宋_GB2312"/>
          <w:szCs w:val="32"/>
        </w:rPr>
        <w:t>建领域</w:t>
      </w:r>
      <w:proofErr w:type="gramEnd"/>
      <w:r w:rsidR="00446A29" w:rsidRPr="005A26A9">
        <w:rPr>
          <w:rFonts w:eastAsia="仿宋_GB2312"/>
          <w:szCs w:val="32"/>
        </w:rPr>
        <w:t>重大政策、热点问题做好政策解读，发布解读材料</w:t>
      </w:r>
      <w:r w:rsidR="00446A29" w:rsidRPr="005A26A9">
        <w:rPr>
          <w:rFonts w:eastAsia="仿宋_GB2312"/>
          <w:szCs w:val="32"/>
        </w:rPr>
        <w:t>3</w:t>
      </w:r>
      <w:r w:rsidR="00446A29" w:rsidRPr="005A26A9">
        <w:rPr>
          <w:rFonts w:eastAsia="仿宋_GB2312"/>
          <w:szCs w:val="32"/>
        </w:rPr>
        <w:t>篇，其中图文解读</w:t>
      </w:r>
      <w:r w:rsidR="00446A29" w:rsidRPr="005A26A9">
        <w:rPr>
          <w:rFonts w:eastAsia="仿宋_GB2312"/>
          <w:szCs w:val="32"/>
        </w:rPr>
        <w:t>2</w:t>
      </w:r>
      <w:r w:rsidR="00446A29" w:rsidRPr="005A26A9">
        <w:rPr>
          <w:rFonts w:eastAsia="仿宋_GB2312"/>
          <w:szCs w:val="32"/>
        </w:rPr>
        <w:t>篇。加强</w:t>
      </w:r>
      <w:proofErr w:type="gramStart"/>
      <w:r w:rsidR="00446A29" w:rsidRPr="005A26A9">
        <w:rPr>
          <w:rFonts w:eastAsia="仿宋_GB2312"/>
          <w:szCs w:val="32"/>
        </w:rPr>
        <w:t>政民互动</w:t>
      </w:r>
      <w:proofErr w:type="gramEnd"/>
      <w:r w:rsidR="00446A29" w:rsidRPr="005A26A9">
        <w:rPr>
          <w:rFonts w:eastAsia="仿宋_GB2312"/>
          <w:szCs w:val="32"/>
        </w:rPr>
        <w:t>，开展调查征集活动</w:t>
      </w:r>
      <w:r w:rsidR="00446A29" w:rsidRPr="005A26A9">
        <w:rPr>
          <w:rFonts w:eastAsia="仿宋_GB2312"/>
          <w:szCs w:val="32"/>
        </w:rPr>
        <w:t>1</w:t>
      </w:r>
      <w:r w:rsidR="00446A29" w:rsidRPr="005A26A9">
        <w:rPr>
          <w:rFonts w:eastAsia="仿宋_GB2312"/>
          <w:szCs w:val="32"/>
        </w:rPr>
        <w:t>次并公开调查结果。</w:t>
      </w:r>
    </w:p>
    <w:p w:rsidR="005C4392" w:rsidRPr="005A26A9" w:rsidRDefault="00137E6C">
      <w:pPr>
        <w:spacing w:line="560" w:lineRule="exact"/>
        <w:ind w:firstLineChars="200" w:firstLine="640"/>
        <w:jc w:val="left"/>
        <w:rPr>
          <w:rFonts w:eastAsia="楷体_GB2312"/>
          <w:szCs w:val="32"/>
        </w:rPr>
      </w:pPr>
      <w:r w:rsidRPr="005A26A9">
        <w:rPr>
          <w:rFonts w:eastAsia="楷体_GB2312"/>
          <w:szCs w:val="32"/>
        </w:rPr>
        <w:t>（二）依申请公开</w:t>
      </w:r>
    </w:p>
    <w:p w:rsidR="005C4392" w:rsidRDefault="008C712B">
      <w:pPr>
        <w:spacing w:line="560" w:lineRule="exact"/>
        <w:ind w:firstLineChars="200" w:firstLine="640"/>
        <w:rPr>
          <w:rFonts w:eastAsia="仿宋_GB2312"/>
          <w:szCs w:val="32"/>
        </w:rPr>
      </w:pPr>
      <w:r w:rsidRPr="005A26A9">
        <w:rPr>
          <w:rFonts w:eastAsia="仿宋_GB2312"/>
          <w:szCs w:val="32"/>
        </w:rPr>
        <w:t>建立依申请公开审查机制，</w:t>
      </w:r>
      <w:r w:rsidR="005C2FFC" w:rsidRPr="005A26A9">
        <w:rPr>
          <w:rFonts w:eastAsia="仿宋_GB2312"/>
          <w:szCs w:val="32"/>
        </w:rPr>
        <w:t>重点对答复内容、法律条文、救济渠道进行审核把关，确保答复合法合</w:t>
      </w:r>
      <w:proofErr w:type="gramStart"/>
      <w:r w:rsidR="005C2FFC" w:rsidRPr="005A26A9">
        <w:rPr>
          <w:rFonts w:eastAsia="仿宋_GB2312"/>
          <w:szCs w:val="32"/>
        </w:rPr>
        <w:t>规</w:t>
      </w:r>
      <w:proofErr w:type="gramEnd"/>
      <w:r w:rsidR="005C2FFC" w:rsidRPr="005A26A9">
        <w:rPr>
          <w:rFonts w:eastAsia="仿宋_GB2312"/>
          <w:szCs w:val="32"/>
        </w:rPr>
        <w:t>。</w:t>
      </w:r>
      <w:r w:rsidR="00137E6C" w:rsidRPr="005A26A9">
        <w:rPr>
          <w:rFonts w:eastAsia="仿宋_GB2312"/>
          <w:szCs w:val="32"/>
        </w:rPr>
        <w:t>2024</w:t>
      </w:r>
      <w:r w:rsidR="00137E6C" w:rsidRPr="005A26A9">
        <w:rPr>
          <w:rFonts w:eastAsia="仿宋_GB2312"/>
          <w:szCs w:val="32"/>
        </w:rPr>
        <w:t>年共收到政府信息公开申请</w:t>
      </w:r>
      <w:r w:rsidR="00F57A78" w:rsidRPr="005A26A9">
        <w:rPr>
          <w:rFonts w:eastAsia="仿宋_GB2312"/>
          <w:szCs w:val="32"/>
        </w:rPr>
        <w:t>11</w:t>
      </w:r>
      <w:r w:rsidR="00137E6C" w:rsidRPr="005A26A9">
        <w:rPr>
          <w:rFonts w:eastAsia="仿宋_GB2312"/>
          <w:szCs w:val="32"/>
        </w:rPr>
        <w:t>件，比上年度增加</w:t>
      </w:r>
      <w:r w:rsidR="00F57A78" w:rsidRPr="005A26A9">
        <w:rPr>
          <w:rFonts w:eastAsia="仿宋_GB2312"/>
          <w:szCs w:val="32"/>
        </w:rPr>
        <w:t>5</w:t>
      </w:r>
      <w:r w:rsidR="00137E6C" w:rsidRPr="005A26A9">
        <w:rPr>
          <w:rFonts w:eastAsia="仿宋_GB2312"/>
          <w:szCs w:val="32"/>
        </w:rPr>
        <w:t>件，申请内容主要涉及老旧小区改造、棚户区改造等领域。</w:t>
      </w:r>
      <w:proofErr w:type="gramStart"/>
      <w:r w:rsidR="00137E6C" w:rsidRPr="005A26A9">
        <w:rPr>
          <w:rFonts w:eastAsia="仿宋_GB2312"/>
          <w:szCs w:val="32"/>
        </w:rPr>
        <w:t>作出</w:t>
      </w:r>
      <w:proofErr w:type="gramEnd"/>
      <w:r w:rsidR="00137E6C" w:rsidRPr="005A26A9">
        <w:rPr>
          <w:rFonts w:eastAsia="仿宋_GB2312"/>
          <w:szCs w:val="32"/>
        </w:rPr>
        <w:t>政府信息公开申请答复</w:t>
      </w:r>
      <w:r w:rsidR="00137E6C" w:rsidRPr="005A26A9">
        <w:rPr>
          <w:rFonts w:eastAsia="仿宋_GB2312"/>
          <w:szCs w:val="32"/>
        </w:rPr>
        <w:t>1</w:t>
      </w:r>
      <w:r w:rsidR="00F57A78" w:rsidRPr="005A26A9">
        <w:rPr>
          <w:rFonts w:eastAsia="仿宋_GB2312"/>
          <w:szCs w:val="32"/>
        </w:rPr>
        <w:t>1</w:t>
      </w:r>
      <w:r w:rsidR="00137E6C" w:rsidRPr="005A26A9">
        <w:rPr>
          <w:rFonts w:eastAsia="仿宋_GB2312"/>
          <w:szCs w:val="32"/>
        </w:rPr>
        <w:t>件，其中予以公开</w:t>
      </w:r>
      <w:r w:rsidR="00F57A78" w:rsidRPr="005A26A9">
        <w:rPr>
          <w:rFonts w:eastAsia="仿宋_GB2312"/>
          <w:szCs w:val="32"/>
        </w:rPr>
        <w:t>2</w:t>
      </w:r>
      <w:r w:rsidR="00137E6C" w:rsidRPr="005A26A9">
        <w:rPr>
          <w:rFonts w:eastAsia="仿宋_GB2312"/>
          <w:szCs w:val="32"/>
        </w:rPr>
        <w:t>件、部分公开</w:t>
      </w:r>
      <w:r w:rsidR="00F57A78" w:rsidRPr="005A26A9">
        <w:rPr>
          <w:rFonts w:eastAsia="仿宋_GB2312"/>
          <w:szCs w:val="32"/>
        </w:rPr>
        <w:t>2</w:t>
      </w:r>
      <w:r w:rsidR="00137E6C" w:rsidRPr="005A26A9">
        <w:rPr>
          <w:rFonts w:eastAsia="仿宋_GB2312"/>
          <w:szCs w:val="32"/>
        </w:rPr>
        <w:t>件、无法提供</w:t>
      </w:r>
      <w:r w:rsidR="00137E6C" w:rsidRPr="005A26A9">
        <w:rPr>
          <w:rFonts w:eastAsia="仿宋_GB2312"/>
          <w:szCs w:val="32"/>
        </w:rPr>
        <w:t>7</w:t>
      </w:r>
      <w:r w:rsidR="00137E6C" w:rsidRPr="005A26A9">
        <w:rPr>
          <w:rFonts w:eastAsia="仿宋_GB2312"/>
          <w:szCs w:val="32"/>
        </w:rPr>
        <w:t>件。未因政府信息公开被申请行政复议、提起行政诉讼。</w:t>
      </w:r>
    </w:p>
    <w:p w:rsidR="006D3359" w:rsidRDefault="006D3359" w:rsidP="006D3359">
      <w:pPr>
        <w:spacing w:line="240" w:lineRule="auto"/>
        <w:ind w:firstLine="0"/>
        <w:jc w:val="center"/>
        <w:rPr>
          <w:rFonts w:eastAsia="仿宋_GB2312"/>
          <w:szCs w:val="32"/>
        </w:rPr>
      </w:pPr>
      <w:r>
        <w:rPr>
          <w:noProof/>
          <w:snapToGrid/>
        </w:rPr>
        <w:lastRenderedPageBreak/>
        <w:drawing>
          <wp:inline distT="0" distB="0" distL="0" distR="0" wp14:anchorId="4839BF4D" wp14:editId="6A02AC02">
            <wp:extent cx="4579315" cy="31837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583190" cy="3186484"/>
                    </a:xfrm>
                    <a:prstGeom prst="rect">
                      <a:avLst/>
                    </a:prstGeom>
                  </pic:spPr>
                </pic:pic>
              </a:graphicData>
            </a:graphic>
          </wp:inline>
        </w:drawing>
      </w:r>
    </w:p>
    <w:p w:rsidR="005C4392" w:rsidRPr="005A26A9" w:rsidRDefault="00137E6C">
      <w:pPr>
        <w:spacing w:line="560" w:lineRule="exact"/>
        <w:ind w:firstLineChars="200" w:firstLine="640"/>
        <w:rPr>
          <w:rFonts w:eastAsia="楷体_GB2312"/>
          <w:szCs w:val="32"/>
        </w:rPr>
      </w:pPr>
      <w:r w:rsidRPr="005A26A9">
        <w:rPr>
          <w:rFonts w:eastAsia="楷体_GB2312"/>
          <w:szCs w:val="32"/>
        </w:rPr>
        <w:t>（三）政府信息管理</w:t>
      </w:r>
    </w:p>
    <w:p w:rsidR="005C2FFC" w:rsidRPr="005A26A9" w:rsidRDefault="00053E76" w:rsidP="00053E76">
      <w:pPr>
        <w:spacing w:line="560" w:lineRule="exact"/>
        <w:ind w:firstLineChars="200" w:firstLine="640"/>
        <w:rPr>
          <w:rFonts w:eastAsia="楷体_GB2312"/>
          <w:szCs w:val="32"/>
        </w:rPr>
      </w:pPr>
      <w:r w:rsidRPr="005A26A9">
        <w:rPr>
          <w:rFonts w:eastAsia="仿宋_GB2312"/>
          <w:szCs w:val="32"/>
        </w:rPr>
        <w:t>严格政府信息审核管理，健全</w:t>
      </w:r>
      <w:r w:rsidRPr="005A26A9">
        <w:rPr>
          <w:rFonts w:eastAsia="仿宋_GB2312"/>
          <w:szCs w:val="32"/>
        </w:rPr>
        <w:t>“</w:t>
      </w:r>
      <w:r w:rsidRPr="005A26A9">
        <w:rPr>
          <w:rFonts w:eastAsia="仿宋_GB2312"/>
          <w:szCs w:val="32"/>
        </w:rPr>
        <w:t>分管负责人</w:t>
      </w:r>
      <w:r w:rsidRPr="005A26A9">
        <w:rPr>
          <w:rFonts w:eastAsia="仿宋_GB2312"/>
          <w:szCs w:val="32"/>
        </w:rPr>
        <w:t>+</w:t>
      </w:r>
      <w:r w:rsidRPr="005A26A9">
        <w:rPr>
          <w:rFonts w:eastAsia="仿宋_GB2312"/>
          <w:szCs w:val="32"/>
        </w:rPr>
        <w:t>科室负责人</w:t>
      </w:r>
      <w:r w:rsidRPr="005A26A9">
        <w:rPr>
          <w:rFonts w:eastAsia="仿宋_GB2312"/>
          <w:szCs w:val="32"/>
        </w:rPr>
        <w:t>+</w:t>
      </w:r>
      <w:r w:rsidRPr="005A26A9">
        <w:rPr>
          <w:rFonts w:eastAsia="仿宋_GB2312"/>
          <w:szCs w:val="32"/>
        </w:rPr>
        <w:t>信息员</w:t>
      </w:r>
      <w:r w:rsidRPr="005A26A9">
        <w:rPr>
          <w:rFonts w:eastAsia="仿宋_GB2312"/>
          <w:szCs w:val="32"/>
        </w:rPr>
        <w:t>”</w:t>
      </w:r>
      <w:r w:rsidRPr="005A26A9">
        <w:rPr>
          <w:rFonts w:eastAsia="仿宋_GB2312"/>
          <w:szCs w:val="32"/>
        </w:rPr>
        <w:t>三级审核机制，对信息公开属性、是否涉密、准确程度等进行多轮把关，对涉及国家秘密、个人隐私信息严禁公开，对公开内容不规范、不准确的信息进行修改完善。年内整改不规范表述、</w:t>
      </w:r>
      <w:proofErr w:type="gramStart"/>
      <w:r w:rsidRPr="005A26A9">
        <w:rPr>
          <w:rFonts w:eastAsia="仿宋_GB2312"/>
          <w:szCs w:val="32"/>
        </w:rPr>
        <w:t>错敏词</w:t>
      </w:r>
      <w:proofErr w:type="gramEnd"/>
      <w:r w:rsidRPr="005A26A9">
        <w:rPr>
          <w:rFonts w:eastAsia="仿宋_GB2312"/>
          <w:szCs w:val="32"/>
        </w:rPr>
        <w:t>等信息</w:t>
      </w:r>
      <w:r w:rsidRPr="005A26A9">
        <w:rPr>
          <w:rFonts w:eastAsia="仿宋_GB2312"/>
          <w:szCs w:val="32"/>
        </w:rPr>
        <w:t>12</w:t>
      </w:r>
      <w:r w:rsidRPr="005A26A9">
        <w:rPr>
          <w:rFonts w:eastAsia="仿宋_GB2312"/>
          <w:szCs w:val="32"/>
        </w:rPr>
        <w:t>处。开展主动公开事项目录编制，组织业务科室梳理公开事项，明确公开内容和公开时限等要求，确保法定主动公开信息公开到位。</w:t>
      </w:r>
    </w:p>
    <w:p w:rsidR="005C4392" w:rsidRPr="005A26A9" w:rsidRDefault="00137E6C">
      <w:pPr>
        <w:spacing w:line="560" w:lineRule="exact"/>
        <w:ind w:firstLineChars="200" w:firstLine="640"/>
        <w:jc w:val="left"/>
        <w:rPr>
          <w:rFonts w:eastAsia="楷体_GB2312"/>
          <w:szCs w:val="32"/>
        </w:rPr>
      </w:pPr>
      <w:r w:rsidRPr="005A26A9">
        <w:rPr>
          <w:rFonts w:eastAsia="楷体_GB2312"/>
          <w:szCs w:val="32"/>
        </w:rPr>
        <w:t>（四）政府信息公开平台建设</w:t>
      </w:r>
    </w:p>
    <w:p w:rsidR="00053E76" w:rsidRPr="005A26A9" w:rsidRDefault="00053E76">
      <w:pPr>
        <w:spacing w:line="560" w:lineRule="exact"/>
        <w:ind w:firstLineChars="200" w:firstLine="640"/>
        <w:jc w:val="left"/>
        <w:rPr>
          <w:rFonts w:eastAsia="仿宋_GB2312"/>
          <w:szCs w:val="32"/>
        </w:rPr>
      </w:pPr>
      <w:r w:rsidRPr="005A26A9">
        <w:rPr>
          <w:rFonts w:eastAsia="仿宋_GB2312"/>
          <w:szCs w:val="32"/>
        </w:rPr>
        <w:t>持续做好县政府门户网站政务公开栏目管理，调整</w:t>
      </w:r>
      <w:r w:rsidRPr="005A26A9">
        <w:rPr>
          <w:rFonts w:eastAsia="仿宋_GB2312"/>
          <w:szCs w:val="32"/>
        </w:rPr>
        <w:t>“</w:t>
      </w:r>
      <w:r w:rsidRPr="005A26A9">
        <w:rPr>
          <w:rFonts w:eastAsia="仿宋_GB2312"/>
          <w:szCs w:val="32"/>
        </w:rPr>
        <w:t>保障性住房</w:t>
      </w:r>
      <w:r w:rsidRPr="005A26A9">
        <w:rPr>
          <w:rFonts w:eastAsia="仿宋_GB2312"/>
          <w:szCs w:val="32"/>
        </w:rPr>
        <w:t>”</w:t>
      </w:r>
      <w:proofErr w:type="gramStart"/>
      <w:r w:rsidRPr="005A26A9">
        <w:rPr>
          <w:rFonts w:eastAsia="仿宋_GB2312"/>
          <w:szCs w:val="32"/>
        </w:rPr>
        <w:t>版块</w:t>
      </w:r>
      <w:proofErr w:type="gramEnd"/>
      <w:r w:rsidRPr="005A26A9">
        <w:rPr>
          <w:rFonts w:eastAsia="仿宋_GB2312"/>
          <w:szCs w:val="32"/>
        </w:rPr>
        <w:t>，新开设栏目</w:t>
      </w:r>
      <w:r w:rsidRPr="005A26A9">
        <w:rPr>
          <w:rFonts w:eastAsia="仿宋_GB2312"/>
          <w:szCs w:val="32"/>
        </w:rPr>
        <w:t>5</w:t>
      </w:r>
      <w:r w:rsidRPr="005A26A9">
        <w:rPr>
          <w:rFonts w:eastAsia="仿宋_GB2312"/>
          <w:szCs w:val="32"/>
        </w:rPr>
        <w:t>个，并按期维护信息。开展政务新媒体</w:t>
      </w:r>
      <w:r w:rsidRPr="005A26A9">
        <w:rPr>
          <w:rFonts w:eastAsia="仿宋_GB2312"/>
          <w:szCs w:val="32"/>
        </w:rPr>
        <w:t>“</w:t>
      </w:r>
      <w:r w:rsidRPr="005A26A9">
        <w:rPr>
          <w:rFonts w:eastAsia="仿宋_GB2312"/>
          <w:szCs w:val="32"/>
        </w:rPr>
        <w:t>瘦身提质</w:t>
      </w:r>
      <w:r w:rsidRPr="005A26A9">
        <w:rPr>
          <w:rFonts w:eastAsia="仿宋_GB2312"/>
          <w:szCs w:val="32"/>
        </w:rPr>
        <w:t>”</w:t>
      </w:r>
      <w:r w:rsidRPr="005A26A9">
        <w:rPr>
          <w:rFonts w:eastAsia="仿宋_GB2312"/>
          <w:szCs w:val="32"/>
        </w:rPr>
        <w:t>，注销</w:t>
      </w:r>
      <w:r w:rsidRPr="005A26A9">
        <w:rPr>
          <w:rFonts w:eastAsia="仿宋_GB2312"/>
          <w:szCs w:val="32"/>
        </w:rPr>
        <w:t>“</w:t>
      </w:r>
      <w:r w:rsidRPr="005A26A9">
        <w:rPr>
          <w:rFonts w:eastAsia="仿宋_GB2312"/>
          <w:szCs w:val="32"/>
        </w:rPr>
        <w:t>高青住建</w:t>
      </w:r>
      <w:r w:rsidRPr="005A26A9">
        <w:rPr>
          <w:rFonts w:eastAsia="仿宋_GB2312"/>
          <w:szCs w:val="32"/>
        </w:rPr>
        <w:t>”</w:t>
      </w:r>
      <w:proofErr w:type="gramStart"/>
      <w:r w:rsidRPr="005A26A9">
        <w:rPr>
          <w:rFonts w:eastAsia="仿宋_GB2312"/>
          <w:szCs w:val="32"/>
        </w:rPr>
        <w:t>微信公众号</w:t>
      </w:r>
      <w:proofErr w:type="gramEnd"/>
      <w:r w:rsidRPr="005A26A9">
        <w:rPr>
          <w:rFonts w:eastAsia="仿宋_GB2312"/>
          <w:szCs w:val="32"/>
        </w:rPr>
        <w:t>，在</w:t>
      </w:r>
      <w:r w:rsidRPr="005A26A9">
        <w:rPr>
          <w:rFonts w:eastAsia="仿宋_GB2312"/>
          <w:szCs w:val="32"/>
        </w:rPr>
        <w:t>“</w:t>
      </w:r>
      <w:r w:rsidRPr="005A26A9">
        <w:rPr>
          <w:rFonts w:eastAsia="仿宋_GB2312"/>
          <w:szCs w:val="32"/>
        </w:rPr>
        <w:t>最高青</w:t>
      </w:r>
      <w:r w:rsidRPr="005A26A9">
        <w:rPr>
          <w:rFonts w:eastAsia="仿宋_GB2312"/>
          <w:szCs w:val="32"/>
        </w:rPr>
        <w:t>”</w:t>
      </w:r>
      <w:r w:rsidRPr="005A26A9">
        <w:rPr>
          <w:rFonts w:eastAsia="仿宋_GB2312"/>
          <w:szCs w:val="32"/>
        </w:rPr>
        <w:t>客户端开设政务号</w:t>
      </w:r>
      <w:r w:rsidRPr="005A26A9">
        <w:rPr>
          <w:rFonts w:eastAsia="仿宋_GB2312"/>
          <w:szCs w:val="32"/>
        </w:rPr>
        <w:t>1</w:t>
      </w:r>
      <w:r w:rsidRPr="005A26A9">
        <w:rPr>
          <w:rFonts w:eastAsia="仿宋_GB2312"/>
          <w:szCs w:val="32"/>
        </w:rPr>
        <w:t>个，做好信息发布、政策解读等工作。优化公共企事</w:t>
      </w:r>
      <w:r w:rsidRPr="005A26A9">
        <w:rPr>
          <w:rFonts w:eastAsia="仿宋_GB2312"/>
          <w:szCs w:val="32"/>
        </w:rPr>
        <w:lastRenderedPageBreak/>
        <w:t>业单位线下公开平台建设，及时公开收费依据、政策咨询等内容，让群众及时知晓最新政策。</w:t>
      </w:r>
    </w:p>
    <w:p w:rsidR="005C4392" w:rsidRPr="005A26A9" w:rsidRDefault="00137E6C">
      <w:pPr>
        <w:spacing w:line="560" w:lineRule="exact"/>
        <w:ind w:firstLineChars="200" w:firstLine="640"/>
        <w:jc w:val="left"/>
        <w:rPr>
          <w:rFonts w:eastAsia="楷体_GB2312"/>
          <w:szCs w:val="32"/>
        </w:rPr>
      </w:pPr>
      <w:r w:rsidRPr="005A26A9">
        <w:rPr>
          <w:rFonts w:eastAsia="楷体_GB2312"/>
          <w:szCs w:val="32"/>
        </w:rPr>
        <w:t>（五）监督保障</w:t>
      </w:r>
    </w:p>
    <w:p w:rsidR="00053E76" w:rsidRPr="005A26A9" w:rsidRDefault="005A26A9">
      <w:pPr>
        <w:spacing w:line="560" w:lineRule="exact"/>
        <w:ind w:firstLineChars="200" w:firstLine="640"/>
        <w:jc w:val="left"/>
        <w:rPr>
          <w:rFonts w:eastAsia="仿宋_GB2312"/>
          <w:szCs w:val="32"/>
        </w:rPr>
      </w:pPr>
      <w:r w:rsidRPr="005A26A9">
        <w:rPr>
          <w:rFonts w:eastAsia="仿宋_GB2312"/>
          <w:szCs w:val="32"/>
        </w:rPr>
        <w:t>建立政务公开任务分解机制，按照职责分工将任务落实到具体科室，责任到人，定期对公开情况进行检查，对于公开不到位的科室由分管负责同志进行约谈，提升公开质效。</w:t>
      </w:r>
      <w:r w:rsidR="00053E76" w:rsidRPr="005A26A9">
        <w:rPr>
          <w:rFonts w:eastAsia="仿宋_GB2312"/>
          <w:szCs w:val="32"/>
        </w:rPr>
        <w:t>更换专职工作人员</w:t>
      </w:r>
      <w:r w:rsidR="00053E76" w:rsidRPr="005A26A9">
        <w:rPr>
          <w:rFonts w:eastAsia="仿宋_GB2312"/>
          <w:szCs w:val="32"/>
        </w:rPr>
        <w:t>1</w:t>
      </w:r>
      <w:r w:rsidRPr="005A26A9">
        <w:rPr>
          <w:rFonts w:eastAsia="仿宋_GB2312"/>
          <w:szCs w:val="32"/>
        </w:rPr>
        <w:t>名，各科室均明确了兼职人员。加大培训力度，年内组织政务公开培训</w:t>
      </w:r>
      <w:r w:rsidRPr="005A26A9">
        <w:rPr>
          <w:rFonts w:eastAsia="仿宋_GB2312"/>
          <w:szCs w:val="32"/>
        </w:rPr>
        <w:t>2</w:t>
      </w:r>
      <w:r w:rsidRPr="005A26A9">
        <w:rPr>
          <w:rFonts w:eastAsia="仿宋_GB2312"/>
          <w:szCs w:val="32"/>
        </w:rPr>
        <w:t>次，并安排人员前往县政府办公室跟班学习</w:t>
      </w:r>
      <w:r w:rsidRPr="005A26A9">
        <w:rPr>
          <w:rFonts w:eastAsia="仿宋_GB2312"/>
          <w:szCs w:val="32"/>
        </w:rPr>
        <w:t>1</w:t>
      </w:r>
      <w:r w:rsidRPr="005A26A9">
        <w:rPr>
          <w:rFonts w:eastAsia="仿宋_GB2312"/>
          <w:szCs w:val="32"/>
        </w:rPr>
        <w:t>次。</w:t>
      </w:r>
    </w:p>
    <w:p w:rsidR="006D3359" w:rsidRDefault="006D3359">
      <w:pPr>
        <w:spacing w:afterLines="50" w:after="223" w:line="240" w:lineRule="auto"/>
        <w:ind w:firstLineChars="200" w:firstLine="640"/>
        <w:rPr>
          <w:rFonts w:eastAsia="黑体"/>
          <w:szCs w:val="32"/>
        </w:rPr>
      </w:pPr>
    </w:p>
    <w:p w:rsidR="006D3359" w:rsidRDefault="006D3359">
      <w:pPr>
        <w:spacing w:afterLines="50" w:after="223" w:line="240" w:lineRule="auto"/>
        <w:ind w:firstLineChars="200" w:firstLine="640"/>
        <w:rPr>
          <w:rFonts w:eastAsia="黑体"/>
          <w:szCs w:val="32"/>
        </w:rPr>
      </w:pPr>
    </w:p>
    <w:p w:rsidR="006D3359" w:rsidRDefault="006D3359">
      <w:pPr>
        <w:spacing w:afterLines="50" w:after="223" w:line="240" w:lineRule="auto"/>
        <w:ind w:firstLineChars="200" w:firstLine="640"/>
        <w:rPr>
          <w:rFonts w:eastAsia="黑体"/>
          <w:szCs w:val="32"/>
        </w:rPr>
      </w:pPr>
    </w:p>
    <w:p w:rsidR="006D3359" w:rsidRDefault="006D3359">
      <w:pPr>
        <w:spacing w:afterLines="50" w:after="223" w:line="240" w:lineRule="auto"/>
        <w:ind w:firstLineChars="200" w:firstLine="640"/>
        <w:rPr>
          <w:rFonts w:eastAsia="黑体"/>
          <w:szCs w:val="32"/>
        </w:rPr>
      </w:pPr>
    </w:p>
    <w:p w:rsidR="006D3359" w:rsidRDefault="006D3359">
      <w:pPr>
        <w:spacing w:afterLines="50" w:after="223" w:line="240" w:lineRule="auto"/>
        <w:ind w:firstLineChars="200" w:firstLine="640"/>
        <w:rPr>
          <w:rFonts w:eastAsia="黑体"/>
          <w:szCs w:val="32"/>
        </w:rPr>
      </w:pPr>
    </w:p>
    <w:p w:rsidR="006D3359" w:rsidRDefault="006D3359">
      <w:pPr>
        <w:spacing w:afterLines="50" w:after="223" w:line="240" w:lineRule="auto"/>
        <w:ind w:firstLineChars="200" w:firstLine="640"/>
        <w:rPr>
          <w:rFonts w:eastAsia="黑体"/>
          <w:szCs w:val="32"/>
        </w:rPr>
      </w:pPr>
    </w:p>
    <w:p w:rsidR="006D3359" w:rsidRDefault="006D3359">
      <w:pPr>
        <w:spacing w:afterLines="50" w:after="223" w:line="240" w:lineRule="auto"/>
        <w:ind w:firstLineChars="200" w:firstLine="640"/>
        <w:rPr>
          <w:rFonts w:eastAsia="黑体"/>
          <w:szCs w:val="32"/>
        </w:rPr>
      </w:pPr>
    </w:p>
    <w:p w:rsidR="006D3359" w:rsidRDefault="006D3359">
      <w:pPr>
        <w:spacing w:afterLines="50" w:after="223" w:line="240" w:lineRule="auto"/>
        <w:ind w:firstLineChars="200" w:firstLine="640"/>
        <w:rPr>
          <w:rFonts w:eastAsia="黑体"/>
          <w:szCs w:val="32"/>
        </w:rPr>
      </w:pPr>
    </w:p>
    <w:p w:rsidR="006D3359" w:rsidRDefault="006D3359">
      <w:pPr>
        <w:spacing w:afterLines="50" w:after="223" w:line="240" w:lineRule="auto"/>
        <w:ind w:firstLineChars="200" w:firstLine="640"/>
        <w:rPr>
          <w:rFonts w:eastAsia="黑体"/>
          <w:szCs w:val="32"/>
        </w:rPr>
      </w:pPr>
    </w:p>
    <w:p w:rsidR="006D3359" w:rsidRDefault="006D3359">
      <w:pPr>
        <w:spacing w:afterLines="50" w:after="223" w:line="240" w:lineRule="auto"/>
        <w:ind w:firstLineChars="200" w:firstLine="640"/>
        <w:rPr>
          <w:rFonts w:eastAsia="黑体"/>
          <w:szCs w:val="32"/>
        </w:rPr>
      </w:pPr>
    </w:p>
    <w:p w:rsidR="006D3359" w:rsidRDefault="006D3359">
      <w:pPr>
        <w:spacing w:afterLines="50" w:after="223" w:line="240" w:lineRule="auto"/>
        <w:ind w:firstLineChars="200" w:firstLine="640"/>
        <w:rPr>
          <w:rFonts w:eastAsia="黑体"/>
          <w:szCs w:val="32"/>
        </w:rPr>
      </w:pPr>
    </w:p>
    <w:p w:rsidR="006D3359" w:rsidRDefault="006D3359">
      <w:pPr>
        <w:spacing w:afterLines="50" w:after="223" w:line="240" w:lineRule="auto"/>
        <w:ind w:firstLineChars="200" w:firstLine="640"/>
        <w:rPr>
          <w:rFonts w:eastAsia="黑体"/>
          <w:szCs w:val="32"/>
        </w:rPr>
      </w:pPr>
    </w:p>
    <w:p w:rsidR="006D3359" w:rsidRDefault="006D3359">
      <w:pPr>
        <w:spacing w:afterLines="50" w:after="223" w:line="240" w:lineRule="auto"/>
        <w:ind w:firstLineChars="200" w:firstLine="640"/>
        <w:rPr>
          <w:rFonts w:eastAsia="黑体"/>
          <w:szCs w:val="32"/>
        </w:rPr>
      </w:pPr>
    </w:p>
    <w:p w:rsidR="006D3359" w:rsidRDefault="006D3359">
      <w:pPr>
        <w:spacing w:afterLines="50" w:after="223" w:line="240" w:lineRule="auto"/>
        <w:ind w:firstLineChars="200" w:firstLine="640"/>
        <w:rPr>
          <w:rFonts w:eastAsia="黑体"/>
          <w:szCs w:val="32"/>
        </w:rPr>
      </w:pPr>
    </w:p>
    <w:p w:rsidR="005C4392" w:rsidRPr="005A26A9" w:rsidRDefault="00137E6C">
      <w:pPr>
        <w:spacing w:afterLines="50" w:after="223" w:line="240" w:lineRule="auto"/>
        <w:ind w:firstLineChars="200" w:firstLine="640"/>
        <w:rPr>
          <w:rFonts w:eastAsia="黑体"/>
          <w:szCs w:val="32"/>
        </w:rPr>
      </w:pPr>
      <w:r w:rsidRPr="005A26A9">
        <w:rPr>
          <w:rFonts w:eastAsia="黑体"/>
          <w:szCs w:val="32"/>
        </w:rPr>
        <w:lastRenderedPageBreak/>
        <w:t>二、主动公开政府信息情况</w:t>
      </w:r>
    </w:p>
    <w:tbl>
      <w:tblPr>
        <w:tblStyle w:val="a8"/>
        <w:tblW w:w="0" w:type="auto"/>
        <w:jc w:val="center"/>
        <w:tblLook w:val="04A0" w:firstRow="1" w:lastRow="0" w:firstColumn="1" w:lastColumn="0" w:noHBand="0" w:noVBand="1"/>
      </w:tblPr>
      <w:tblGrid>
        <w:gridCol w:w="2589"/>
        <w:gridCol w:w="2130"/>
        <w:gridCol w:w="2131"/>
        <w:gridCol w:w="2131"/>
      </w:tblGrid>
      <w:tr w:rsidR="005C4392" w:rsidRPr="005A26A9">
        <w:trPr>
          <w:trHeight w:hRule="exact" w:val="567"/>
          <w:jc w:val="center"/>
        </w:trPr>
        <w:tc>
          <w:tcPr>
            <w:tcW w:w="8981" w:type="dxa"/>
            <w:gridSpan w:val="4"/>
            <w:vAlign w:val="center"/>
          </w:tcPr>
          <w:p w:rsidR="005C4392" w:rsidRPr="005A26A9" w:rsidRDefault="00137E6C">
            <w:pPr>
              <w:spacing w:line="240" w:lineRule="auto"/>
              <w:ind w:firstLine="0"/>
              <w:jc w:val="center"/>
              <w:rPr>
                <w:rFonts w:eastAsia="黑体"/>
                <w:sz w:val="20"/>
              </w:rPr>
            </w:pPr>
            <w:r w:rsidRPr="005A26A9">
              <w:rPr>
                <w:rFonts w:eastAsia="宋体"/>
                <w:snapToGrid/>
                <w:color w:val="000000"/>
                <w:sz w:val="20"/>
              </w:rPr>
              <w:t>第二十条第（一）项</w:t>
            </w:r>
          </w:p>
        </w:tc>
      </w:tr>
      <w:tr w:rsidR="005C4392" w:rsidRPr="005A26A9">
        <w:trPr>
          <w:trHeight w:hRule="exact" w:val="567"/>
          <w:jc w:val="center"/>
        </w:trPr>
        <w:tc>
          <w:tcPr>
            <w:tcW w:w="2589" w:type="dxa"/>
            <w:vAlign w:val="center"/>
          </w:tcPr>
          <w:p w:rsidR="005C4392" w:rsidRPr="005A26A9" w:rsidRDefault="00137E6C">
            <w:pPr>
              <w:widowControl/>
              <w:autoSpaceDE/>
              <w:autoSpaceDN/>
              <w:snapToGrid/>
              <w:spacing w:line="240" w:lineRule="auto"/>
              <w:ind w:firstLine="0"/>
              <w:jc w:val="center"/>
              <w:rPr>
                <w:rFonts w:eastAsia="宋体"/>
                <w:snapToGrid/>
                <w:color w:val="000000"/>
                <w:sz w:val="20"/>
              </w:rPr>
            </w:pPr>
            <w:r w:rsidRPr="005A26A9">
              <w:rPr>
                <w:rFonts w:eastAsia="宋体"/>
                <w:snapToGrid/>
                <w:color w:val="000000"/>
                <w:sz w:val="20"/>
              </w:rPr>
              <w:t>信息内容</w:t>
            </w:r>
          </w:p>
        </w:tc>
        <w:tc>
          <w:tcPr>
            <w:tcW w:w="2130" w:type="dxa"/>
            <w:vAlign w:val="center"/>
          </w:tcPr>
          <w:p w:rsidR="005C4392" w:rsidRPr="005A26A9" w:rsidRDefault="00137E6C">
            <w:pPr>
              <w:widowControl/>
              <w:autoSpaceDE/>
              <w:autoSpaceDN/>
              <w:snapToGrid/>
              <w:spacing w:line="240" w:lineRule="auto"/>
              <w:ind w:firstLine="0"/>
              <w:jc w:val="center"/>
              <w:rPr>
                <w:rFonts w:eastAsia="宋体"/>
                <w:snapToGrid/>
                <w:sz w:val="20"/>
              </w:rPr>
            </w:pPr>
            <w:r w:rsidRPr="005A26A9">
              <w:rPr>
                <w:rFonts w:eastAsia="宋体"/>
                <w:snapToGrid/>
                <w:color w:val="000000"/>
                <w:sz w:val="20"/>
              </w:rPr>
              <w:t>本年</w:t>
            </w:r>
            <w:r w:rsidRPr="005A26A9">
              <w:rPr>
                <w:rFonts w:eastAsia="宋体"/>
                <w:snapToGrid/>
                <w:sz w:val="20"/>
              </w:rPr>
              <w:t>制发件数</w:t>
            </w:r>
          </w:p>
        </w:tc>
        <w:tc>
          <w:tcPr>
            <w:tcW w:w="2131" w:type="dxa"/>
            <w:vAlign w:val="center"/>
          </w:tcPr>
          <w:p w:rsidR="005C4392" w:rsidRPr="005A26A9" w:rsidRDefault="00137E6C">
            <w:pPr>
              <w:widowControl/>
              <w:autoSpaceDE/>
              <w:autoSpaceDN/>
              <w:snapToGrid/>
              <w:spacing w:line="240" w:lineRule="auto"/>
              <w:ind w:firstLine="0"/>
              <w:jc w:val="center"/>
              <w:rPr>
                <w:rFonts w:eastAsia="宋体"/>
                <w:snapToGrid/>
                <w:sz w:val="20"/>
              </w:rPr>
            </w:pPr>
            <w:r w:rsidRPr="005A26A9">
              <w:rPr>
                <w:rFonts w:eastAsia="宋体"/>
                <w:snapToGrid/>
                <w:color w:val="000000"/>
                <w:sz w:val="20"/>
              </w:rPr>
              <w:t>本年废止件数</w:t>
            </w:r>
          </w:p>
        </w:tc>
        <w:tc>
          <w:tcPr>
            <w:tcW w:w="2131" w:type="dxa"/>
            <w:vAlign w:val="center"/>
          </w:tcPr>
          <w:p w:rsidR="005C4392" w:rsidRPr="005A26A9" w:rsidRDefault="00137E6C">
            <w:pPr>
              <w:widowControl/>
              <w:autoSpaceDE/>
              <w:autoSpaceDN/>
              <w:snapToGrid/>
              <w:spacing w:line="240" w:lineRule="auto"/>
              <w:ind w:firstLine="0"/>
              <w:jc w:val="center"/>
              <w:rPr>
                <w:rFonts w:eastAsia="宋体"/>
                <w:snapToGrid/>
                <w:sz w:val="20"/>
              </w:rPr>
            </w:pPr>
            <w:r w:rsidRPr="005A26A9">
              <w:rPr>
                <w:rFonts w:eastAsia="宋体"/>
                <w:snapToGrid/>
                <w:color w:val="000000"/>
                <w:sz w:val="20"/>
              </w:rPr>
              <w:t>现行有效件</w:t>
            </w:r>
            <w:r w:rsidRPr="005A26A9">
              <w:rPr>
                <w:rFonts w:eastAsia="宋体"/>
                <w:snapToGrid/>
                <w:sz w:val="20"/>
              </w:rPr>
              <w:t>数</w:t>
            </w:r>
          </w:p>
        </w:tc>
      </w:tr>
      <w:tr w:rsidR="005C4392" w:rsidRPr="005A26A9">
        <w:trPr>
          <w:trHeight w:hRule="exact" w:val="567"/>
          <w:jc w:val="center"/>
        </w:trPr>
        <w:tc>
          <w:tcPr>
            <w:tcW w:w="2589" w:type="dxa"/>
            <w:vAlign w:val="center"/>
          </w:tcPr>
          <w:p w:rsidR="005C4392" w:rsidRPr="005A26A9" w:rsidRDefault="00137E6C">
            <w:pPr>
              <w:widowControl/>
              <w:autoSpaceDE/>
              <w:autoSpaceDN/>
              <w:snapToGrid/>
              <w:spacing w:line="240" w:lineRule="auto"/>
              <w:ind w:firstLine="0"/>
              <w:rPr>
                <w:rFonts w:eastAsia="宋体"/>
                <w:snapToGrid/>
                <w:color w:val="000000"/>
                <w:sz w:val="20"/>
              </w:rPr>
            </w:pPr>
            <w:r w:rsidRPr="005A26A9">
              <w:rPr>
                <w:rFonts w:eastAsia="宋体"/>
                <w:snapToGrid/>
                <w:color w:val="000000"/>
                <w:sz w:val="20"/>
              </w:rPr>
              <w:t>规章</w:t>
            </w:r>
          </w:p>
        </w:tc>
        <w:tc>
          <w:tcPr>
            <w:tcW w:w="2130" w:type="dxa"/>
            <w:vAlign w:val="center"/>
          </w:tcPr>
          <w:p w:rsidR="005C4392" w:rsidRPr="005A26A9" w:rsidRDefault="00137E6C">
            <w:pPr>
              <w:spacing w:line="240" w:lineRule="auto"/>
              <w:ind w:firstLine="0"/>
              <w:jc w:val="center"/>
              <w:rPr>
                <w:rFonts w:eastAsia="黑体"/>
                <w:sz w:val="20"/>
              </w:rPr>
            </w:pPr>
            <w:r w:rsidRPr="005A26A9">
              <w:rPr>
                <w:rFonts w:eastAsia="黑体"/>
                <w:sz w:val="20"/>
              </w:rPr>
              <w:t>0</w:t>
            </w:r>
          </w:p>
        </w:tc>
        <w:tc>
          <w:tcPr>
            <w:tcW w:w="2131" w:type="dxa"/>
            <w:vAlign w:val="center"/>
          </w:tcPr>
          <w:p w:rsidR="005C4392" w:rsidRPr="005A26A9" w:rsidRDefault="00137E6C">
            <w:pPr>
              <w:spacing w:line="240" w:lineRule="auto"/>
              <w:ind w:firstLine="0"/>
              <w:jc w:val="center"/>
              <w:rPr>
                <w:rFonts w:eastAsia="黑体"/>
                <w:sz w:val="20"/>
              </w:rPr>
            </w:pPr>
            <w:r w:rsidRPr="005A26A9">
              <w:rPr>
                <w:rFonts w:eastAsia="黑体"/>
                <w:sz w:val="20"/>
              </w:rPr>
              <w:t>0</w:t>
            </w:r>
          </w:p>
        </w:tc>
        <w:tc>
          <w:tcPr>
            <w:tcW w:w="2131" w:type="dxa"/>
            <w:vAlign w:val="center"/>
          </w:tcPr>
          <w:p w:rsidR="005C4392" w:rsidRPr="005A26A9" w:rsidRDefault="00137E6C">
            <w:pPr>
              <w:spacing w:line="240" w:lineRule="auto"/>
              <w:ind w:firstLine="0"/>
              <w:jc w:val="center"/>
              <w:rPr>
                <w:rFonts w:eastAsia="黑体"/>
                <w:sz w:val="20"/>
              </w:rPr>
            </w:pPr>
            <w:r w:rsidRPr="005A26A9">
              <w:rPr>
                <w:rFonts w:eastAsia="黑体"/>
                <w:sz w:val="20"/>
              </w:rPr>
              <w:t>0</w:t>
            </w:r>
          </w:p>
        </w:tc>
      </w:tr>
      <w:tr w:rsidR="005C4392" w:rsidRPr="005A26A9">
        <w:trPr>
          <w:trHeight w:hRule="exact" w:val="567"/>
          <w:jc w:val="center"/>
        </w:trPr>
        <w:tc>
          <w:tcPr>
            <w:tcW w:w="2589" w:type="dxa"/>
            <w:vAlign w:val="center"/>
          </w:tcPr>
          <w:p w:rsidR="005C4392" w:rsidRPr="005A26A9" w:rsidRDefault="00137E6C">
            <w:pPr>
              <w:widowControl/>
              <w:autoSpaceDE/>
              <w:autoSpaceDN/>
              <w:snapToGrid/>
              <w:spacing w:line="240" w:lineRule="auto"/>
              <w:ind w:firstLine="0"/>
              <w:rPr>
                <w:rFonts w:eastAsia="宋体"/>
                <w:snapToGrid/>
                <w:color w:val="000000"/>
                <w:sz w:val="20"/>
              </w:rPr>
            </w:pPr>
            <w:r w:rsidRPr="005A26A9">
              <w:rPr>
                <w:rFonts w:eastAsia="宋体"/>
                <w:snapToGrid/>
                <w:color w:val="000000"/>
                <w:sz w:val="20"/>
              </w:rPr>
              <w:t>行政规范性文件</w:t>
            </w:r>
          </w:p>
        </w:tc>
        <w:tc>
          <w:tcPr>
            <w:tcW w:w="2130" w:type="dxa"/>
            <w:vAlign w:val="center"/>
          </w:tcPr>
          <w:p w:rsidR="005C4392" w:rsidRPr="005A26A9" w:rsidRDefault="00137E6C">
            <w:pPr>
              <w:spacing w:line="240" w:lineRule="auto"/>
              <w:ind w:firstLine="0"/>
              <w:jc w:val="center"/>
              <w:rPr>
                <w:rFonts w:eastAsia="黑体"/>
                <w:sz w:val="20"/>
              </w:rPr>
            </w:pPr>
            <w:r w:rsidRPr="005A26A9">
              <w:rPr>
                <w:rFonts w:eastAsia="黑体"/>
                <w:sz w:val="20"/>
              </w:rPr>
              <w:t>0</w:t>
            </w:r>
          </w:p>
        </w:tc>
        <w:tc>
          <w:tcPr>
            <w:tcW w:w="2131" w:type="dxa"/>
            <w:vAlign w:val="center"/>
          </w:tcPr>
          <w:p w:rsidR="005C4392" w:rsidRPr="005A26A9" w:rsidRDefault="00137E6C">
            <w:pPr>
              <w:spacing w:line="240" w:lineRule="auto"/>
              <w:ind w:firstLine="0"/>
              <w:jc w:val="center"/>
              <w:rPr>
                <w:rFonts w:eastAsia="黑体"/>
                <w:sz w:val="20"/>
              </w:rPr>
            </w:pPr>
            <w:r w:rsidRPr="005A26A9">
              <w:rPr>
                <w:rFonts w:eastAsia="黑体"/>
                <w:sz w:val="20"/>
              </w:rPr>
              <w:t>0</w:t>
            </w:r>
          </w:p>
        </w:tc>
        <w:tc>
          <w:tcPr>
            <w:tcW w:w="2131" w:type="dxa"/>
            <w:vAlign w:val="center"/>
          </w:tcPr>
          <w:p w:rsidR="005C4392" w:rsidRPr="005A26A9" w:rsidRDefault="00137E6C">
            <w:pPr>
              <w:spacing w:line="240" w:lineRule="auto"/>
              <w:ind w:firstLine="0"/>
              <w:jc w:val="center"/>
              <w:rPr>
                <w:rFonts w:eastAsia="黑体"/>
                <w:sz w:val="20"/>
              </w:rPr>
            </w:pPr>
            <w:r w:rsidRPr="005A26A9">
              <w:rPr>
                <w:rFonts w:eastAsia="黑体"/>
                <w:sz w:val="20"/>
              </w:rPr>
              <w:t>0</w:t>
            </w:r>
          </w:p>
        </w:tc>
      </w:tr>
      <w:tr w:rsidR="005C4392" w:rsidRPr="005A26A9">
        <w:trPr>
          <w:trHeight w:hRule="exact" w:val="567"/>
          <w:jc w:val="center"/>
        </w:trPr>
        <w:tc>
          <w:tcPr>
            <w:tcW w:w="8981" w:type="dxa"/>
            <w:gridSpan w:val="4"/>
            <w:vAlign w:val="center"/>
          </w:tcPr>
          <w:p w:rsidR="005C4392" w:rsidRPr="005A26A9" w:rsidRDefault="00137E6C">
            <w:pPr>
              <w:spacing w:line="240" w:lineRule="auto"/>
              <w:ind w:firstLine="0"/>
              <w:jc w:val="center"/>
              <w:rPr>
                <w:rFonts w:eastAsia="宋体"/>
                <w:snapToGrid/>
                <w:color w:val="000000"/>
                <w:sz w:val="20"/>
              </w:rPr>
            </w:pPr>
            <w:r w:rsidRPr="005A26A9">
              <w:rPr>
                <w:rFonts w:eastAsia="宋体"/>
                <w:snapToGrid/>
                <w:color w:val="000000"/>
                <w:sz w:val="20"/>
              </w:rPr>
              <w:t>第二十条第（五）项</w:t>
            </w:r>
          </w:p>
        </w:tc>
      </w:tr>
      <w:tr w:rsidR="005C4392" w:rsidRPr="005A26A9">
        <w:trPr>
          <w:trHeight w:hRule="exact" w:val="567"/>
          <w:jc w:val="center"/>
        </w:trPr>
        <w:tc>
          <w:tcPr>
            <w:tcW w:w="2589" w:type="dxa"/>
            <w:vAlign w:val="center"/>
          </w:tcPr>
          <w:p w:rsidR="005C4392" w:rsidRPr="005A26A9" w:rsidRDefault="00137E6C">
            <w:pPr>
              <w:widowControl/>
              <w:autoSpaceDE/>
              <w:autoSpaceDN/>
              <w:snapToGrid/>
              <w:spacing w:line="240" w:lineRule="auto"/>
              <w:ind w:firstLine="0"/>
              <w:jc w:val="center"/>
              <w:rPr>
                <w:rFonts w:eastAsia="宋体"/>
                <w:snapToGrid/>
                <w:color w:val="000000"/>
                <w:sz w:val="20"/>
              </w:rPr>
            </w:pPr>
            <w:r w:rsidRPr="005A26A9">
              <w:rPr>
                <w:rFonts w:eastAsia="宋体"/>
                <w:snapToGrid/>
                <w:color w:val="000000"/>
                <w:sz w:val="20"/>
              </w:rPr>
              <w:t>信息内容</w:t>
            </w:r>
          </w:p>
        </w:tc>
        <w:tc>
          <w:tcPr>
            <w:tcW w:w="6392" w:type="dxa"/>
            <w:gridSpan w:val="3"/>
            <w:vAlign w:val="center"/>
          </w:tcPr>
          <w:p w:rsidR="005C4392" w:rsidRPr="005A26A9" w:rsidRDefault="00137E6C">
            <w:pPr>
              <w:spacing w:line="240" w:lineRule="auto"/>
              <w:ind w:firstLine="0"/>
              <w:jc w:val="center"/>
              <w:rPr>
                <w:rFonts w:eastAsia="黑体"/>
                <w:sz w:val="20"/>
              </w:rPr>
            </w:pPr>
            <w:r w:rsidRPr="005A26A9">
              <w:rPr>
                <w:rFonts w:eastAsia="宋体"/>
                <w:snapToGrid/>
                <w:color w:val="000000"/>
                <w:sz w:val="20"/>
              </w:rPr>
              <w:t>本年处理决定数量</w:t>
            </w:r>
          </w:p>
        </w:tc>
      </w:tr>
      <w:tr w:rsidR="005C4392" w:rsidRPr="005A26A9">
        <w:trPr>
          <w:trHeight w:hRule="exact" w:val="567"/>
          <w:jc w:val="center"/>
        </w:trPr>
        <w:tc>
          <w:tcPr>
            <w:tcW w:w="2589" w:type="dxa"/>
            <w:vAlign w:val="center"/>
          </w:tcPr>
          <w:p w:rsidR="005C4392" w:rsidRPr="005A26A9" w:rsidRDefault="00137E6C">
            <w:pPr>
              <w:widowControl/>
              <w:autoSpaceDE/>
              <w:autoSpaceDN/>
              <w:snapToGrid/>
              <w:spacing w:line="240" w:lineRule="auto"/>
              <w:ind w:firstLine="0"/>
              <w:rPr>
                <w:rFonts w:eastAsia="宋体"/>
                <w:snapToGrid/>
                <w:color w:val="000000"/>
                <w:sz w:val="20"/>
              </w:rPr>
            </w:pPr>
            <w:r w:rsidRPr="005A26A9">
              <w:rPr>
                <w:rFonts w:eastAsia="宋体"/>
                <w:snapToGrid/>
                <w:color w:val="000000"/>
                <w:sz w:val="20"/>
              </w:rPr>
              <w:t>行政许可</w:t>
            </w:r>
          </w:p>
        </w:tc>
        <w:tc>
          <w:tcPr>
            <w:tcW w:w="6392" w:type="dxa"/>
            <w:gridSpan w:val="3"/>
            <w:vAlign w:val="center"/>
          </w:tcPr>
          <w:p w:rsidR="005C4392" w:rsidRPr="005A26A9" w:rsidRDefault="00DA0523">
            <w:pPr>
              <w:spacing w:line="240" w:lineRule="auto"/>
              <w:ind w:firstLine="0"/>
              <w:jc w:val="center"/>
              <w:rPr>
                <w:rFonts w:eastAsia="黑体"/>
                <w:sz w:val="20"/>
              </w:rPr>
            </w:pPr>
            <w:r>
              <w:rPr>
                <w:rFonts w:eastAsia="黑体" w:hint="eastAsia"/>
                <w:sz w:val="20"/>
              </w:rPr>
              <w:t>18</w:t>
            </w:r>
          </w:p>
        </w:tc>
      </w:tr>
      <w:tr w:rsidR="005C4392" w:rsidRPr="005A26A9">
        <w:trPr>
          <w:trHeight w:hRule="exact" w:val="567"/>
          <w:jc w:val="center"/>
        </w:trPr>
        <w:tc>
          <w:tcPr>
            <w:tcW w:w="8981" w:type="dxa"/>
            <w:gridSpan w:val="4"/>
            <w:vAlign w:val="center"/>
          </w:tcPr>
          <w:p w:rsidR="005C4392" w:rsidRPr="005A26A9" w:rsidRDefault="00137E6C">
            <w:pPr>
              <w:spacing w:line="240" w:lineRule="auto"/>
              <w:ind w:firstLine="0"/>
              <w:jc w:val="center"/>
              <w:rPr>
                <w:rFonts w:eastAsia="宋体"/>
                <w:snapToGrid/>
                <w:color w:val="000000"/>
                <w:sz w:val="20"/>
              </w:rPr>
            </w:pPr>
            <w:r w:rsidRPr="005A26A9">
              <w:rPr>
                <w:rFonts w:eastAsia="宋体"/>
                <w:snapToGrid/>
                <w:color w:val="000000"/>
                <w:sz w:val="20"/>
              </w:rPr>
              <w:t>第二十条第（六）项</w:t>
            </w:r>
          </w:p>
        </w:tc>
      </w:tr>
      <w:tr w:rsidR="005C4392" w:rsidRPr="005A26A9">
        <w:trPr>
          <w:trHeight w:hRule="exact" w:val="567"/>
          <w:jc w:val="center"/>
        </w:trPr>
        <w:tc>
          <w:tcPr>
            <w:tcW w:w="2589" w:type="dxa"/>
            <w:vAlign w:val="center"/>
          </w:tcPr>
          <w:p w:rsidR="005C4392" w:rsidRPr="005A26A9" w:rsidRDefault="00137E6C">
            <w:pPr>
              <w:widowControl/>
              <w:autoSpaceDE/>
              <w:autoSpaceDN/>
              <w:snapToGrid/>
              <w:spacing w:line="240" w:lineRule="auto"/>
              <w:ind w:firstLine="0"/>
              <w:jc w:val="center"/>
              <w:rPr>
                <w:rFonts w:eastAsia="宋体"/>
                <w:snapToGrid/>
                <w:color w:val="000000"/>
                <w:sz w:val="20"/>
              </w:rPr>
            </w:pPr>
            <w:r w:rsidRPr="005A26A9">
              <w:rPr>
                <w:rFonts w:eastAsia="宋体"/>
                <w:snapToGrid/>
                <w:color w:val="000000"/>
                <w:sz w:val="20"/>
              </w:rPr>
              <w:t>信息内容</w:t>
            </w:r>
          </w:p>
        </w:tc>
        <w:tc>
          <w:tcPr>
            <w:tcW w:w="6392" w:type="dxa"/>
            <w:gridSpan w:val="3"/>
            <w:vAlign w:val="center"/>
          </w:tcPr>
          <w:p w:rsidR="005C4392" w:rsidRPr="005A26A9" w:rsidRDefault="00137E6C">
            <w:pPr>
              <w:spacing w:line="240" w:lineRule="auto"/>
              <w:ind w:firstLine="0"/>
              <w:jc w:val="center"/>
              <w:rPr>
                <w:rFonts w:eastAsia="黑体"/>
                <w:sz w:val="20"/>
              </w:rPr>
            </w:pPr>
            <w:r w:rsidRPr="005A26A9">
              <w:rPr>
                <w:rFonts w:eastAsia="宋体"/>
                <w:snapToGrid/>
                <w:color w:val="000000"/>
                <w:sz w:val="20"/>
              </w:rPr>
              <w:t>本年处理决定数量</w:t>
            </w:r>
          </w:p>
        </w:tc>
      </w:tr>
      <w:tr w:rsidR="005C4392" w:rsidRPr="005A26A9">
        <w:trPr>
          <w:trHeight w:hRule="exact" w:val="567"/>
          <w:jc w:val="center"/>
        </w:trPr>
        <w:tc>
          <w:tcPr>
            <w:tcW w:w="2589" w:type="dxa"/>
            <w:vAlign w:val="center"/>
          </w:tcPr>
          <w:p w:rsidR="005C4392" w:rsidRPr="005A26A9" w:rsidRDefault="00137E6C">
            <w:pPr>
              <w:widowControl/>
              <w:autoSpaceDE/>
              <w:autoSpaceDN/>
              <w:snapToGrid/>
              <w:spacing w:line="240" w:lineRule="auto"/>
              <w:ind w:firstLine="0"/>
              <w:rPr>
                <w:rFonts w:eastAsia="宋体"/>
                <w:snapToGrid/>
                <w:color w:val="000000"/>
                <w:sz w:val="20"/>
              </w:rPr>
            </w:pPr>
            <w:r w:rsidRPr="005A26A9">
              <w:rPr>
                <w:rFonts w:eastAsia="宋体"/>
                <w:snapToGrid/>
                <w:color w:val="000000"/>
                <w:sz w:val="20"/>
              </w:rPr>
              <w:t>行政处罚</w:t>
            </w:r>
          </w:p>
        </w:tc>
        <w:tc>
          <w:tcPr>
            <w:tcW w:w="6392" w:type="dxa"/>
            <w:gridSpan w:val="3"/>
            <w:vAlign w:val="center"/>
          </w:tcPr>
          <w:p w:rsidR="005C4392" w:rsidRPr="005A26A9" w:rsidRDefault="00DA0523">
            <w:pPr>
              <w:spacing w:line="240" w:lineRule="auto"/>
              <w:ind w:firstLine="0"/>
              <w:jc w:val="center"/>
              <w:rPr>
                <w:rFonts w:eastAsia="黑体"/>
                <w:sz w:val="20"/>
              </w:rPr>
            </w:pPr>
            <w:r>
              <w:rPr>
                <w:rFonts w:eastAsia="黑体" w:hint="eastAsia"/>
                <w:sz w:val="20"/>
              </w:rPr>
              <w:t>9</w:t>
            </w:r>
          </w:p>
        </w:tc>
      </w:tr>
      <w:tr w:rsidR="005C4392" w:rsidRPr="005A26A9">
        <w:trPr>
          <w:trHeight w:hRule="exact" w:val="567"/>
          <w:jc w:val="center"/>
        </w:trPr>
        <w:tc>
          <w:tcPr>
            <w:tcW w:w="2589" w:type="dxa"/>
            <w:vAlign w:val="center"/>
          </w:tcPr>
          <w:p w:rsidR="005C4392" w:rsidRPr="005A26A9" w:rsidRDefault="00137E6C">
            <w:pPr>
              <w:widowControl/>
              <w:autoSpaceDE/>
              <w:autoSpaceDN/>
              <w:snapToGrid/>
              <w:spacing w:line="240" w:lineRule="auto"/>
              <w:ind w:firstLine="0"/>
              <w:rPr>
                <w:rFonts w:eastAsia="宋体"/>
                <w:snapToGrid/>
                <w:color w:val="000000"/>
                <w:sz w:val="20"/>
              </w:rPr>
            </w:pPr>
            <w:r w:rsidRPr="005A26A9">
              <w:rPr>
                <w:rFonts w:eastAsia="宋体"/>
                <w:snapToGrid/>
                <w:color w:val="000000"/>
                <w:sz w:val="20"/>
              </w:rPr>
              <w:t>行政强制</w:t>
            </w:r>
          </w:p>
        </w:tc>
        <w:tc>
          <w:tcPr>
            <w:tcW w:w="6392" w:type="dxa"/>
            <w:gridSpan w:val="3"/>
            <w:vAlign w:val="center"/>
          </w:tcPr>
          <w:p w:rsidR="005C4392" w:rsidRPr="005A26A9" w:rsidRDefault="00DA0523">
            <w:pPr>
              <w:spacing w:line="240" w:lineRule="auto"/>
              <w:ind w:firstLine="0"/>
              <w:jc w:val="center"/>
              <w:rPr>
                <w:rFonts w:eastAsia="黑体"/>
                <w:sz w:val="20"/>
              </w:rPr>
            </w:pPr>
            <w:r>
              <w:rPr>
                <w:rFonts w:eastAsia="黑体" w:hint="eastAsia"/>
                <w:sz w:val="20"/>
              </w:rPr>
              <w:t>0</w:t>
            </w:r>
          </w:p>
        </w:tc>
      </w:tr>
      <w:tr w:rsidR="005C4392" w:rsidRPr="005A26A9">
        <w:trPr>
          <w:trHeight w:hRule="exact" w:val="567"/>
          <w:jc w:val="center"/>
        </w:trPr>
        <w:tc>
          <w:tcPr>
            <w:tcW w:w="8981" w:type="dxa"/>
            <w:gridSpan w:val="4"/>
            <w:vAlign w:val="center"/>
          </w:tcPr>
          <w:p w:rsidR="005C4392" w:rsidRPr="005A26A9" w:rsidRDefault="00137E6C">
            <w:pPr>
              <w:spacing w:line="240" w:lineRule="auto"/>
              <w:ind w:firstLine="0"/>
              <w:jc w:val="center"/>
              <w:rPr>
                <w:rFonts w:eastAsia="宋体"/>
                <w:snapToGrid/>
                <w:color w:val="000000"/>
                <w:sz w:val="20"/>
              </w:rPr>
            </w:pPr>
            <w:r w:rsidRPr="005A26A9">
              <w:rPr>
                <w:rFonts w:eastAsia="宋体"/>
                <w:snapToGrid/>
                <w:color w:val="000000"/>
                <w:sz w:val="20"/>
              </w:rPr>
              <w:t>第二十条第（八）项</w:t>
            </w:r>
          </w:p>
        </w:tc>
      </w:tr>
      <w:tr w:rsidR="005C4392" w:rsidRPr="005A26A9">
        <w:trPr>
          <w:trHeight w:hRule="exact" w:val="567"/>
          <w:jc w:val="center"/>
        </w:trPr>
        <w:tc>
          <w:tcPr>
            <w:tcW w:w="2589" w:type="dxa"/>
            <w:vAlign w:val="center"/>
          </w:tcPr>
          <w:p w:rsidR="005C4392" w:rsidRPr="005A26A9" w:rsidRDefault="00137E6C">
            <w:pPr>
              <w:widowControl/>
              <w:autoSpaceDE/>
              <w:autoSpaceDN/>
              <w:snapToGrid/>
              <w:spacing w:line="240" w:lineRule="auto"/>
              <w:ind w:firstLine="0"/>
              <w:jc w:val="center"/>
              <w:rPr>
                <w:rFonts w:eastAsia="宋体"/>
                <w:snapToGrid/>
                <w:color w:val="000000"/>
                <w:sz w:val="20"/>
              </w:rPr>
            </w:pPr>
            <w:r w:rsidRPr="005A26A9">
              <w:rPr>
                <w:rFonts w:eastAsia="宋体"/>
                <w:snapToGrid/>
                <w:color w:val="000000"/>
                <w:sz w:val="20"/>
              </w:rPr>
              <w:t>信息内容</w:t>
            </w:r>
          </w:p>
        </w:tc>
        <w:tc>
          <w:tcPr>
            <w:tcW w:w="6392" w:type="dxa"/>
            <w:gridSpan w:val="3"/>
            <w:vAlign w:val="center"/>
          </w:tcPr>
          <w:p w:rsidR="005C4392" w:rsidRPr="005A26A9" w:rsidRDefault="00137E6C">
            <w:pPr>
              <w:spacing w:line="240" w:lineRule="auto"/>
              <w:ind w:firstLine="0"/>
              <w:jc w:val="center"/>
              <w:rPr>
                <w:rFonts w:eastAsia="黑体"/>
                <w:sz w:val="20"/>
              </w:rPr>
            </w:pPr>
            <w:r w:rsidRPr="005A26A9">
              <w:rPr>
                <w:rFonts w:eastAsia="宋体"/>
                <w:snapToGrid/>
                <w:color w:val="000000"/>
                <w:sz w:val="20"/>
              </w:rPr>
              <w:t>本年收费金额（单位：万元）</w:t>
            </w:r>
          </w:p>
        </w:tc>
      </w:tr>
      <w:tr w:rsidR="005C4392" w:rsidRPr="005A26A9">
        <w:trPr>
          <w:trHeight w:hRule="exact" w:val="567"/>
          <w:jc w:val="center"/>
        </w:trPr>
        <w:tc>
          <w:tcPr>
            <w:tcW w:w="2589" w:type="dxa"/>
            <w:vAlign w:val="center"/>
          </w:tcPr>
          <w:p w:rsidR="005C4392" w:rsidRPr="005A26A9" w:rsidRDefault="00137E6C">
            <w:pPr>
              <w:widowControl/>
              <w:autoSpaceDE/>
              <w:autoSpaceDN/>
              <w:snapToGrid/>
              <w:spacing w:line="240" w:lineRule="auto"/>
              <w:ind w:firstLine="0"/>
              <w:rPr>
                <w:rFonts w:eastAsia="宋体"/>
                <w:snapToGrid/>
                <w:color w:val="000000"/>
                <w:sz w:val="20"/>
              </w:rPr>
            </w:pPr>
            <w:r w:rsidRPr="005A26A9">
              <w:rPr>
                <w:rFonts w:eastAsia="宋体"/>
                <w:snapToGrid/>
                <w:color w:val="000000"/>
                <w:sz w:val="20"/>
              </w:rPr>
              <w:t>行政事业性收费</w:t>
            </w:r>
          </w:p>
        </w:tc>
        <w:tc>
          <w:tcPr>
            <w:tcW w:w="6392" w:type="dxa"/>
            <w:gridSpan w:val="3"/>
            <w:vAlign w:val="center"/>
          </w:tcPr>
          <w:p w:rsidR="005C4392" w:rsidRPr="005A26A9" w:rsidRDefault="00137E6C">
            <w:pPr>
              <w:spacing w:line="240" w:lineRule="auto"/>
              <w:ind w:firstLine="0"/>
              <w:jc w:val="center"/>
              <w:rPr>
                <w:rFonts w:eastAsia="黑体"/>
                <w:sz w:val="20"/>
              </w:rPr>
            </w:pPr>
            <w:r w:rsidRPr="005A26A9">
              <w:rPr>
                <w:rFonts w:eastAsia="黑体"/>
                <w:sz w:val="20"/>
              </w:rPr>
              <w:t>0</w:t>
            </w:r>
          </w:p>
        </w:tc>
      </w:tr>
    </w:tbl>
    <w:p w:rsidR="005C4392" w:rsidRPr="005A26A9" w:rsidRDefault="005C4392">
      <w:pPr>
        <w:spacing w:line="240" w:lineRule="auto"/>
        <w:ind w:firstLine="600"/>
        <w:rPr>
          <w:rFonts w:eastAsia="黑体"/>
          <w:sz w:val="30"/>
          <w:szCs w:val="30"/>
        </w:rPr>
      </w:pPr>
    </w:p>
    <w:p w:rsidR="005C4392" w:rsidRPr="005A26A9" w:rsidRDefault="005C4392">
      <w:pPr>
        <w:spacing w:line="240" w:lineRule="auto"/>
        <w:ind w:firstLine="600"/>
        <w:rPr>
          <w:rFonts w:eastAsia="黑体"/>
          <w:sz w:val="30"/>
          <w:szCs w:val="30"/>
        </w:rPr>
      </w:pPr>
    </w:p>
    <w:p w:rsidR="005C4392" w:rsidRPr="005A26A9" w:rsidRDefault="005C4392">
      <w:pPr>
        <w:spacing w:line="240" w:lineRule="auto"/>
        <w:ind w:firstLine="600"/>
        <w:rPr>
          <w:rFonts w:eastAsia="黑体"/>
          <w:sz w:val="30"/>
          <w:szCs w:val="30"/>
        </w:rPr>
      </w:pPr>
    </w:p>
    <w:p w:rsidR="005C4392" w:rsidRPr="005A26A9" w:rsidRDefault="005C4392">
      <w:pPr>
        <w:spacing w:line="240" w:lineRule="auto"/>
        <w:ind w:firstLine="600"/>
        <w:rPr>
          <w:rFonts w:eastAsia="黑体"/>
          <w:sz w:val="30"/>
          <w:szCs w:val="30"/>
        </w:rPr>
      </w:pPr>
    </w:p>
    <w:p w:rsidR="005C4392" w:rsidRPr="005A26A9" w:rsidRDefault="005C4392">
      <w:pPr>
        <w:spacing w:line="240" w:lineRule="auto"/>
        <w:ind w:firstLine="600"/>
        <w:rPr>
          <w:rFonts w:eastAsia="黑体"/>
          <w:sz w:val="30"/>
          <w:szCs w:val="30"/>
        </w:rPr>
      </w:pPr>
    </w:p>
    <w:p w:rsidR="005C4392" w:rsidRPr="005A26A9" w:rsidRDefault="005C4392">
      <w:pPr>
        <w:spacing w:line="240" w:lineRule="auto"/>
        <w:ind w:firstLine="600"/>
        <w:rPr>
          <w:rFonts w:eastAsia="黑体"/>
          <w:sz w:val="30"/>
          <w:szCs w:val="30"/>
        </w:rPr>
      </w:pPr>
    </w:p>
    <w:p w:rsidR="005C4392" w:rsidRPr="005A26A9" w:rsidRDefault="005C4392">
      <w:pPr>
        <w:spacing w:line="240" w:lineRule="auto"/>
        <w:ind w:firstLine="600"/>
        <w:rPr>
          <w:rFonts w:eastAsia="黑体"/>
          <w:sz w:val="30"/>
          <w:szCs w:val="30"/>
        </w:rPr>
      </w:pPr>
    </w:p>
    <w:p w:rsidR="005C4392" w:rsidRPr="005A26A9" w:rsidRDefault="005C4392">
      <w:pPr>
        <w:spacing w:line="240" w:lineRule="auto"/>
        <w:ind w:firstLine="600"/>
        <w:rPr>
          <w:rFonts w:eastAsia="黑体"/>
          <w:sz w:val="30"/>
          <w:szCs w:val="30"/>
        </w:rPr>
      </w:pPr>
    </w:p>
    <w:p w:rsidR="005C4392" w:rsidRPr="005A26A9" w:rsidRDefault="005C4392">
      <w:pPr>
        <w:spacing w:line="240" w:lineRule="auto"/>
        <w:ind w:firstLine="600"/>
        <w:rPr>
          <w:rFonts w:eastAsia="黑体"/>
          <w:sz w:val="30"/>
          <w:szCs w:val="30"/>
        </w:rPr>
      </w:pPr>
    </w:p>
    <w:p w:rsidR="005C4392" w:rsidRPr="005A26A9" w:rsidRDefault="005C4392">
      <w:pPr>
        <w:spacing w:line="240" w:lineRule="auto"/>
        <w:ind w:firstLine="600"/>
        <w:rPr>
          <w:rFonts w:eastAsia="黑体"/>
          <w:sz w:val="30"/>
          <w:szCs w:val="30"/>
        </w:rPr>
      </w:pPr>
    </w:p>
    <w:p w:rsidR="005C4392" w:rsidRPr="005A26A9" w:rsidRDefault="005C4392">
      <w:pPr>
        <w:spacing w:line="240" w:lineRule="auto"/>
        <w:ind w:firstLine="600"/>
        <w:rPr>
          <w:rFonts w:eastAsia="黑体"/>
          <w:sz w:val="30"/>
          <w:szCs w:val="30"/>
        </w:rPr>
      </w:pPr>
    </w:p>
    <w:p w:rsidR="005C4392" w:rsidRPr="005A26A9" w:rsidRDefault="00137E6C">
      <w:pPr>
        <w:spacing w:afterLines="50" w:after="223" w:line="240" w:lineRule="auto"/>
        <w:ind w:firstLineChars="200" w:firstLine="640"/>
        <w:rPr>
          <w:rFonts w:eastAsia="黑体"/>
          <w:szCs w:val="32"/>
        </w:rPr>
      </w:pPr>
      <w:r w:rsidRPr="005A26A9">
        <w:rPr>
          <w:rFonts w:eastAsia="黑体"/>
          <w:szCs w:val="32"/>
        </w:rPr>
        <w:lastRenderedPageBreak/>
        <w:t>三、收到和处理政府信息公开申请情况</w:t>
      </w:r>
    </w:p>
    <w:tbl>
      <w:tblPr>
        <w:tblW w:w="9935" w:type="dxa"/>
        <w:jc w:val="center"/>
        <w:tblCellMar>
          <w:left w:w="0" w:type="dxa"/>
          <w:right w:w="0" w:type="dxa"/>
        </w:tblCellMar>
        <w:tblLook w:val="04A0" w:firstRow="1" w:lastRow="0" w:firstColumn="1" w:lastColumn="0" w:noHBand="0" w:noVBand="1"/>
      </w:tblPr>
      <w:tblGrid>
        <w:gridCol w:w="768"/>
        <w:gridCol w:w="943"/>
        <w:gridCol w:w="2838"/>
        <w:gridCol w:w="850"/>
        <w:gridCol w:w="709"/>
        <w:gridCol w:w="709"/>
        <w:gridCol w:w="802"/>
        <w:gridCol w:w="851"/>
        <w:gridCol w:w="709"/>
        <w:gridCol w:w="756"/>
      </w:tblGrid>
      <w:tr w:rsidR="005C4392" w:rsidRPr="005A26A9">
        <w:trPr>
          <w:jc w:val="center"/>
        </w:trPr>
        <w:tc>
          <w:tcPr>
            <w:tcW w:w="4549"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5C4392" w:rsidRPr="005A26A9" w:rsidRDefault="00137E6C">
            <w:pPr>
              <w:widowControl/>
              <w:autoSpaceDE/>
              <w:autoSpaceDN/>
              <w:snapToGrid/>
              <w:spacing w:line="320" w:lineRule="exact"/>
              <w:ind w:firstLine="0"/>
              <w:contextualSpacing/>
              <w:jc w:val="left"/>
              <w:rPr>
                <w:rFonts w:eastAsia="宋体"/>
                <w:snapToGrid/>
                <w:sz w:val="20"/>
              </w:rPr>
            </w:pPr>
            <w:r w:rsidRPr="005A26A9">
              <w:rPr>
                <w:rFonts w:eastAsia="楷体"/>
                <w:snapToGrid/>
                <w:sz w:val="20"/>
              </w:rPr>
              <w:t>（本列数据的勾</w:t>
            </w:r>
            <w:proofErr w:type="gramStart"/>
            <w:r w:rsidRPr="005A26A9">
              <w:rPr>
                <w:rFonts w:eastAsia="楷体"/>
                <w:snapToGrid/>
                <w:sz w:val="20"/>
              </w:rPr>
              <w:t>稽</w:t>
            </w:r>
            <w:proofErr w:type="gramEnd"/>
            <w:r w:rsidRPr="005A26A9">
              <w:rPr>
                <w:rFonts w:eastAsia="楷体"/>
                <w:snapToGrid/>
                <w:sz w:val="20"/>
              </w:rPr>
              <w:t>关系为：第一项加第二项之和，等于第三项加第四项之和）</w:t>
            </w:r>
          </w:p>
        </w:tc>
        <w:tc>
          <w:tcPr>
            <w:tcW w:w="5386"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申请人情况</w:t>
            </w:r>
          </w:p>
        </w:tc>
      </w:tr>
      <w:tr w:rsidR="005C4392" w:rsidRPr="005A26A9">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5C4392" w:rsidRPr="005A26A9" w:rsidRDefault="005C4392">
            <w:pPr>
              <w:widowControl/>
              <w:autoSpaceDE/>
              <w:autoSpaceDN/>
              <w:snapToGrid/>
              <w:spacing w:line="320" w:lineRule="exact"/>
              <w:ind w:firstLine="0"/>
              <w:contextualSpacing/>
              <w:jc w:val="left"/>
              <w:rPr>
                <w:rFonts w:eastAsia="宋体"/>
                <w:snapToGrid/>
                <w:sz w:val="20"/>
              </w:rPr>
            </w:pPr>
          </w:p>
        </w:tc>
        <w:tc>
          <w:tcPr>
            <w:tcW w:w="850"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自然人</w:t>
            </w:r>
          </w:p>
        </w:tc>
        <w:tc>
          <w:tcPr>
            <w:tcW w:w="378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法人或其他组织</w:t>
            </w:r>
          </w:p>
        </w:tc>
        <w:tc>
          <w:tcPr>
            <w:tcW w:w="756"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总计</w:t>
            </w:r>
          </w:p>
        </w:tc>
      </w:tr>
      <w:tr w:rsidR="005C4392" w:rsidRPr="005A26A9">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5C4392" w:rsidRPr="005A26A9" w:rsidRDefault="005C4392">
            <w:pPr>
              <w:widowControl/>
              <w:autoSpaceDE/>
              <w:autoSpaceDN/>
              <w:snapToGrid/>
              <w:spacing w:line="320" w:lineRule="exact"/>
              <w:ind w:firstLine="0"/>
              <w:contextualSpacing/>
              <w:jc w:val="left"/>
              <w:rPr>
                <w:rFonts w:eastAsia="宋体"/>
                <w:snapToGrid/>
                <w:sz w:val="20"/>
              </w:rPr>
            </w:pPr>
          </w:p>
        </w:tc>
        <w:tc>
          <w:tcPr>
            <w:tcW w:w="850" w:type="dxa"/>
            <w:vMerge/>
            <w:tcBorders>
              <w:top w:val="nil"/>
              <w:left w:val="nil"/>
              <w:bottom w:val="single" w:sz="8" w:space="0" w:color="auto"/>
              <w:right w:val="single" w:sz="8" w:space="0" w:color="auto"/>
            </w:tcBorders>
            <w:vAlign w:val="center"/>
          </w:tcPr>
          <w:p w:rsidR="005C4392" w:rsidRPr="005A26A9" w:rsidRDefault="005C4392">
            <w:pPr>
              <w:widowControl/>
              <w:autoSpaceDE/>
              <w:autoSpaceDN/>
              <w:snapToGrid/>
              <w:spacing w:line="320" w:lineRule="exact"/>
              <w:ind w:firstLine="0"/>
              <w:contextualSpacing/>
              <w:jc w:val="left"/>
              <w:rPr>
                <w:rFonts w:eastAsia="宋体"/>
                <w:snapToGrid/>
                <w:sz w:val="20"/>
              </w:rPr>
            </w:pP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商业</w:t>
            </w:r>
          </w:p>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企业</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科研</w:t>
            </w:r>
          </w:p>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机构</w:t>
            </w:r>
          </w:p>
        </w:tc>
        <w:tc>
          <w:tcPr>
            <w:tcW w:w="802"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社会公益组织</w:t>
            </w:r>
          </w:p>
        </w:tc>
        <w:tc>
          <w:tcPr>
            <w:tcW w:w="851"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法律服务机构</w:t>
            </w:r>
          </w:p>
        </w:tc>
        <w:tc>
          <w:tcPr>
            <w:tcW w:w="70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其他</w:t>
            </w:r>
          </w:p>
        </w:tc>
        <w:tc>
          <w:tcPr>
            <w:tcW w:w="756" w:type="dxa"/>
            <w:vMerge/>
            <w:tcBorders>
              <w:top w:val="single" w:sz="8" w:space="0" w:color="auto"/>
              <w:left w:val="nil"/>
              <w:bottom w:val="inset" w:sz="8" w:space="0" w:color="auto"/>
              <w:right w:val="single" w:sz="8" w:space="0" w:color="auto"/>
            </w:tcBorders>
            <w:vAlign w:val="center"/>
          </w:tcPr>
          <w:p w:rsidR="005C4392" w:rsidRPr="005A26A9" w:rsidRDefault="005C4392">
            <w:pPr>
              <w:widowControl/>
              <w:autoSpaceDE/>
              <w:autoSpaceDN/>
              <w:snapToGrid/>
              <w:spacing w:line="320" w:lineRule="exact"/>
              <w:ind w:firstLine="0"/>
              <w:contextualSpacing/>
              <w:jc w:val="left"/>
              <w:rPr>
                <w:rFonts w:eastAsia="宋体"/>
                <w:snapToGrid/>
                <w:sz w:val="20"/>
              </w:rPr>
            </w:pPr>
          </w:p>
        </w:tc>
      </w:tr>
      <w:tr w:rsidR="005C4392" w:rsidRPr="005A26A9">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left"/>
              <w:rPr>
                <w:rFonts w:eastAsia="宋体"/>
                <w:snapToGrid/>
                <w:sz w:val="20"/>
              </w:rPr>
            </w:pPr>
            <w:r w:rsidRPr="005A26A9">
              <w:rPr>
                <w:rFonts w:eastAsia="宋体"/>
                <w:snapToGrid/>
                <w:sz w:val="20"/>
              </w:rPr>
              <w:t>一、本年新收政府信息公开申请数量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F57A78">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11</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F57A78">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11</w:t>
            </w:r>
          </w:p>
        </w:tc>
      </w:tr>
      <w:tr w:rsidR="005C4392" w:rsidRPr="005A26A9">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left"/>
              <w:rPr>
                <w:rFonts w:eastAsia="宋体"/>
                <w:snapToGrid/>
                <w:sz w:val="20"/>
              </w:rPr>
            </w:pPr>
            <w:r w:rsidRPr="005A26A9">
              <w:rPr>
                <w:rFonts w:eastAsia="宋体"/>
                <w:snapToGrid/>
                <w:sz w:val="20"/>
              </w:rPr>
              <w:t>二、上年结转政府信息公开申请数量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r>
      <w:tr w:rsidR="005C4392" w:rsidRPr="005A26A9">
        <w:trPr>
          <w:jc w:val="center"/>
        </w:trPr>
        <w:tc>
          <w:tcPr>
            <w:tcW w:w="768"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left"/>
              <w:rPr>
                <w:rFonts w:eastAsia="宋体"/>
                <w:snapToGrid/>
                <w:sz w:val="20"/>
              </w:rPr>
            </w:pPr>
            <w:r w:rsidRPr="005A26A9">
              <w:rPr>
                <w:rFonts w:eastAsia="宋体"/>
                <w:snapToGrid/>
                <w:sz w:val="20"/>
              </w:rPr>
              <w:t>三、本年度办理结果</w:t>
            </w: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left"/>
              <w:rPr>
                <w:rFonts w:eastAsia="宋体"/>
                <w:snapToGrid/>
                <w:sz w:val="20"/>
              </w:rPr>
            </w:pPr>
            <w:r w:rsidRPr="005A26A9">
              <w:rPr>
                <w:rFonts w:eastAsia="宋体"/>
                <w:snapToGrid/>
                <w:sz w:val="20"/>
              </w:rPr>
              <w:t>（一）予以公开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F57A78">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2</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F57A78">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2</w:t>
            </w:r>
          </w:p>
        </w:tc>
      </w:tr>
      <w:tr w:rsidR="005C4392" w:rsidRPr="005A26A9">
        <w:trPr>
          <w:jc w:val="center"/>
        </w:trPr>
        <w:tc>
          <w:tcPr>
            <w:tcW w:w="0" w:type="auto"/>
            <w:vMerge/>
            <w:tcBorders>
              <w:top w:val="nil"/>
              <w:left w:val="single" w:sz="8" w:space="0" w:color="auto"/>
              <w:bottom w:val="inset" w:sz="8" w:space="0" w:color="auto"/>
              <w:right w:val="single" w:sz="8" w:space="0" w:color="auto"/>
            </w:tcBorders>
            <w:vAlign w:val="center"/>
          </w:tcPr>
          <w:p w:rsidR="005C4392" w:rsidRPr="005A26A9" w:rsidRDefault="005C4392">
            <w:pPr>
              <w:widowControl/>
              <w:autoSpaceDE/>
              <w:autoSpaceDN/>
              <w:snapToGrid/>
              <w:spacing w:line="320" w:lineRule="exact"/>
              <w:ind w:firstLine="0"/>
              <w:contextualSpacing/>
              <w:jc w:val="left"/>
              <w:rPr>
                <w:rFonts w:eastAsia="宋体"/>
                <w:snapToGrid/>
                <w:sz w:val="20"/>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left"/>
              <w:rPr>
                <w:rFonts w:eastAsia="宋体"/>
                <w:snapToGrid/>
                <w:sz w:val="20"/>
              </w:rPr>
            </w:pPr>
            <w:r w:rsidRPr="005A26A9">
              <w:rPr>
                <w:rFonts w:eastAsia="宋体"/>
                <w:snapToGrid/>
                <w:sz w:val="20"/>
              </w:rPr>
              <w:t>（二）部分公开</w:t>
            </w:r>
            <w:r w:rsidRPr="005A26A9">
              <w:rPr>
                <w:rFonts w:eastAsia="楷体"/>
                <w:snapToGrid/>
                <w:sz w:val="20"/>
              </w:rPr>
              <w:t>（区分处理的，只计这一情形，不计其他情形）</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F57A78">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2</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F57A78">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2</w:t>
            </w:r>
          </w:p>
        </w:tc>
      </w:tr>
      <w:tr w:rsidR="005C4392" w:rsidRPr="005A26A9">
        <w:trPr>
          <w:jc w:val="center"/>
        </w:trPr>
        <w:tc>
          <w:tcPr>
            <w:tcW w:w="0" w:type="auto"/>
            <w:vMerge/>
            <w:tcBorders>
              <w:top w:val="nil"/>
              <w:left w:val="single" w:sz="8" w:space="0" w:color="auto"/>
              <w:bottom w:val="inset" w:sz="8" w:space="0" w:color="auto"/>
              <w:right w:val="single" w:sz="8" w:space="0" w:color="auto"/>
            </w:tcBorders>
            <w:vAlign w:val="center"/>
          </w:tcPr>
          <w:p w:rsidR="005C4392" w:rsidRPr="005A26A9" w:rsidRDefault="005C4392">
            <w:pPr>
              <w:widowControl/>
              <w:autoSpaceDE/>
              <w:autoSpaceDN/>
              <w:snapToGrid/>
              <w:spacing w:line="320" w:lineRule="exact"/>
              <w:ind w:firstLine="0"/>
              <w:contextualSpacing/>
              <w:jc w:val="left"/>
              <w:rPr>
                <w:rFonts w:eastAsia="宋体"/>
                <w:snapToGrid/>
                <w:sz w:val="20"/>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left"/>
              <w:rPr>
                <w:rFonts w:eastAsia="宋体"/>
                <w:snapToGrid/>
                <w:sz w:val="20"/>
              </w:rPr>
            </w:pPr>
            <w:r w:rsidRPr="005A26A9">
              <w:rPr>
                <w:rFonts w:eastAsia="宋体"/>
                <w:snapToGrid/>
                <w:sz w:val="20"/>
              </w:rPr>
              <w:t>（三）不予公开</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C4392" w:rsidRPr="005A26A9" w:rsidRDefault="00137E6C">
            <w:pPr>
              <w:widowControl/>
              <w:autoSpaceDE/>
              <w:autoSpaceDN/>
              <w:snapToGrid/>
              <w:spacing w:line="320" w:lineRule="exact"/>
              <w:ind w:firstLine="0"/>
              <w:contextualSpacing/>
              <w:jc w:val="left"/>
              <w:rPr>
                <w:rFonts w:eastAsia="宋体"/>
                <w:snapToGrid/>
                <w:sz w:val="20"/>
              </w:rPr>
            </w:pPr>
            <w:r w:rsidRPr="005A26A9">
              <w:rPr>
                <w:rFonts w:eastAsia="宋体"/>
                <w:snapToGrid/>
                <w:sz w:val="20"/>
              </w:rPr>
              <w:t>1.</w:t>
            </w:r>
            <w:r w:rsidRPr="005A26A9">
              <w:rPr>
                <w:rFonts w:eastAsia="宋体"/>
                <w:snapToGrid/>
                <w:sz w:val="20"/>
              </w:rPr>
              <w:t>属于国家秘密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r>
      <w:tr w:rsidR="005C4392" w:rsidRPr="005A26A9">
        <w:trPr>
          <w:jc w:val="center"/>
        </w:trPr>
        <w:tc>
          <w:tcPr>
            <w:tcW w:w="0" w:type="auto"/>
            <w:vMerge/>
            <w:tcBorders>
              <w:top w:val="nil"/>
              <w:left w:val="single" w:sz="8" w:space="0" w:color="auto"/>
              <w:bottom w:val="inset" w:sz="8" w:space="0" w:color="auto"/>
              <w:right w:val="single" w:sz="8" w:space="0" w:color="auto"/>
            </w:tcBorders>
            <w:vAlign w:val="center"/>
          </w:tcPr>
          <w:p w:rsidR="005C4392" w:rsidRPr="005A26A9" w:rsidRDefault="005C4392">
            <w:pPr>
              <w:widowControl/>
              <w:autoSpaceDE/>
              <w:autoSpaceDN/>
              <w:snapToGrid/>
              <w:spacing w:line="320" w:lineRule="exact"/>
              <w:ind w:firstLine="0"/>
              <w:contextualSpacing/>
              <w:jc w:val="left"/>
              <w:rPr>
                <w:rFonts w:eastAsia="宋体"/>
                <w:snapToGrid/>
                <w:sz w:val="20"/>
              </w:rPr>
            </w:pPr>
          </w:p>
        </w:tc>
        <w:tc>
          <w:tcPr>
            <w:tcW w:w="0" w:type="auto"/>
            <w:vMerge/>
            <w:tcBorders>
              <w:top w:val="nil"/>
              <w:left w:val="nil"/>
              <w:bottom w:val="inset" w:sz="8" w:space="0" w:color="auto"/>
              <w:right w:val="single" w:sz="8" w:space="0" w:color="auto"/>
            </w:tcBorders>
            <w:vAlign w:val="center"/>
          </w:tcPr>
          <w:p w:rsidR="005C4392" w:rsidRPr="005A26A9" w:rsidRDefault="005C4392">
            <w:pPr>
              <w:widowControl/>
              <w:autoSpaceDE/>
              <w:autoSpaceDN/>
              <w:snapToGrid/>
              <w:spacing w:line="320" w:lineRule="exact"/>
              <w:ind w:firstLine="0"/>
              <w:contextualSpacing/>
              <w:jc w:val="left"/>
              <w:rPr>
                <w:rFonts w:eastAsia="宋体"/>
                <w:snapToGrid/>
                <w:sz w:val="20"/>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C4392" w:rsidRPr="005A26A9" w:rsidRDefault="00137E6C">
            <w:pPr>
              <w:widowControl/>
              <w:autoSpaceDE/>
              <w:autoSpaceDN/>
              <w:snapToGrid/>
              <w:spacing w:line="320" w:lineRule="exact"/>
              <w:ind w:firstLine="0"/>
              <w:contextualSpacing/>
              <w:jc w:val="left"/>
              <w:rPr>
                <w:rFonts w:eastAsia="宋体"/>
                <w:snapToGrid/>
                <w:sz w:val="20"/>
              </w:rPr>
            </w:pPr>
            <w:r w:rsidRPr="005A26A9">
              <w:rPr>
                <w:rFonts w:eastAsia="宋体"/>
                <w:snapToGrid/>
                <w:sz w:val="20"/>
              </w:rPr>
              <w:t>2.</w:t>
            </w:r>
            <w:r w:rsidRPr="005A26A9">
              <w:rPr>
                <w:rFonts w:eastAsia="宋体"/>
                <w:snapToGrid/>
                <w:sz w:val="20"/>
              </w:rPr>
              <w:t>其他法律行政法规禁止公开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r>
      <w:tr w:rsidR="005C4392" w:rsidRPr="005A26A9">
        <w:trPr>
          <w:jc w:val="center"/>
        </w:trPr>
        <w:tc>
          <w:tcPr>
            <w:tcW w:w="0" w:type="auto"/>
            <w:vMerge/>
            <w:tcBorders>
              <w:top w:val="nil"/>
              <w:left w:val="single" w:sz="8" w:space="0" w:color="auto"/>
              <w:bottom w:val="inset" w:sz="8" w:space="0" w:color="auto"/>
              <w:right w:val="single" w:sz="8" w:space="0" w:color="auto"/>
            </w:tcBorders>
            <w:vAlign w:val="center"/>
          </w:tcPr>
          <w:p w:rsidR="005C4392" w:rsidRPr="005A26A9" w:rsidRDefault="005C4392">
            <w:pPr>
              <w:widowControl/>
              <w:autoSpaceDE/>
              <w:autoSpaceDN/>
              <w:snapToGrid/>
              <w:spacing w:line="320" w:lineRule="exact"/>
              <w:ind w:firstLine="0"/>
              <w:contextualSpacing/>
              <w:jc w:val="left"/>
              <w:rPr>
                <w:rFonts w:eastAsia="宋体"/>
                <w:snapToGrid/>
                <w:sz w:val="20"/>
              </w:rPr>
            </w:pPr>
          </w:p>
        </w:tc>
        <w:tc>
          <w:tcPr>
            <w:tcW w:w="0" w:type="auto"/>
            <w:vMerge/>
            <w:tcBorders>
              <w:top w:val="nil"/>
              <w:left w:val="nil"/>
              <w:bottom w:val="inset" w:sz="8" w:space="0" w:color="auto"/>
              <w:right w:val="single" w:sz="8" w:space="0" w:color="auto"/>
            </w:tcBorders>
            <w:vAlign w:val="center"/>
          </w:tcPr>
          <w:p w:rsidR="005C4392" w:rsidRPr="005A26A9" w:rsidRDefault="005C4392">
            <w:pPr>
              <w:widowControl/>
              <w:autoSpaceDE/>
              <w:autoSpaceDN/>
              <w:snapToGrid/>
              <w:spacing w:line="320" w:lineRule="exact"/>
              <w:ind w:firstLine="0"/>
              <w:contextualSpacing/>
              <w:jc w:val="left"/>
              <w:rPr>
                <w:rFonts w:eastAsia="宋体"/>
                <w:snapToGrid/>
                <w:sz w:val="20"/>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C4392" w:rsidRPr="005A26A9" w:rsidRDefault="00137E6C">
            <w:pPr>
              <w:widowControl/>
              <w:autoSpaceDE/>
              <w:autoSpaceDN/>
              <w:snapToGrid/>
              <w:spacing w:line="320" w:lineRule="exact"/>
              <w:ind w:firstLine="0"/>
              <w:contextualSpacing/>
              <w:jc w:val="left"/>
              <w:rPr>
                <w:rFonts w:eastAsia="宋体"/>
                <w:snapToGrid/>
                <w:sz w:val="20"/>
              </w:rPr>
            </w:pPr>
            <w:r w:rsidRPr="005A26A9">
              <w:rPr>
                <w:rFonts w:eastAsia="宋体"/>
                <w:snapToGrid/>
                <w:sz w:val="20"/>
              </w:rPr>
              <w:t>3.</w:t>
            </w:r>
            <w:r w:rsidRPr="005A26A9">
              <w:rPr>
                <w:rFonts w:eastAsia="宋体"/>
                <w:snapToGrid/>
                <w:sz w:val="20"/>
              </w:rPr>
              <w:t>危及</w:t>
            </w:r>
            <w:r w:rsidRPr="005A26A9">
              <w:rPr>
                <w:rFonts w:eastAsia="宋体"/>
                <w:snapToGrid/>
                <w:sz w:val="20"/>
              </w:rPr>
              <w:t>“</w:t>
            </w:r>
            <w:r w:rsidRPr="005A26A9">
              <w:rPr>
                <w:rFonts w:eastAsia="宋体"/>
                <w:snapToGrid/>
                <w:sz w:val="20"/>
              </w:rPr>
              <w:t>三安全</w:t>
            </w:r>
            <w:proofErr w:type="gramStart"/>
            <w:r w:rsidRPr="005A26A9">
              <w:rPr>
                <w:rFonts w:eastAsia="宋体"/>
                <w:snapToGrid/>
                <w:sz w:val="20"/>
              </w:rPr>
              <w:t>一</w:t>
            </w:r>
            <w:proofErr w:type="gramEnd"/>
            <w:r w:rsidRPr="005A26A9">
              <w:rPr>
                <w:rFonts w:eastAsia="宋体"/>
                <w:snapToGrid/>
                <w:sz w:val="20"/>
              </w:rPr>
              <w:t>稳定</w:t>
            </w:r>
            <w:r w:rsidRPr="005A26A9">
              <w:rPr>
                <w:rFonts w:eastAsia="宋体"/>
                <w:snapToGrid/>
                <w:sz w:val="20"/>
              </w:rPr>
              <w:t>”</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r>
      <w:tr w:rsidR="005C4392" w:rsidRPr="005A26A9">
        <w:trPr>
          <w:jc w:val="center"/>
        </w:trPr>
        <w:tc>
          <w:tcPr>
            <w:tcW w:w="0" w:type="auto"/>
            <w:vMerge/>
            <w:tcBorders>
              <w:top w:val="nil"/>
              <w:left w:val="single" w:sz="8" w:space="0" w:color="auto"/>
              <w:bottom w:val="inset" w:sz="8" w:space="0" w:color="auto"/>
              <w:right w:val="single" w:sz="8" w:space="0" w:color="auto"/>
            </w:tcBorders>
            <w:vAlign w:val="center"/>
          </w:tcPr>
          <w:p w:rsidR="005C4392" w:rsidRPr="005A26A9" w:rsidRDefault="005C4392">
            <w:pPr>
              <w:widowControl/>
              <w:autoSpaceDE/>
              <w:autoSpaceDN/>
              <w:snapToGrid/>
              <w:spacing w:line="320" w:lineRule="exact"/>
              <w:ind w:firstLine="0"/>
              <w:contextualSpacing/>
              <w:jc w:val="left"/>
              <w:rPr>
                <w:rFonts w:eastAsia="宋体"/>
                <w:snapToGrid/>
                <w:sz w:val="20"/>
              </w:rPr>
            </w:pPr>
          </w:p>
        </w:tc>
        <w:tc>
          <w:tcPr>
            <w:tcW w:w="0" w:type="auto"/>
            <w:vMerge/>
            <w:tcBorders>
              <w:top w:val="nil"/>
              <w:left w:val="nil"/>
              <w:bottom w:val="inset" w:sz="8" w:space="0" w:color="auto"/>
              <w:right w:val="single" w:sz="8" w:space="0" w:color="auto"/>
            </w:tcBorders>
            <w:vAlign w:val="center"/>
          </w:tcPr>
          <w:p w:rsidR="005C4392" w:rsidRPr="005A26A9" w:rsidRDefault="005C4392">
            <w:pPr>
              <w:widowControl/>
              <w:autoSpaceDE/>
              <w:autoSpaceDN/>
              <w:snapToGrid/>
              <w:spacing w:line="320" w:lineRule="exact"/>
              <w:ind w:firstLine="0"/>
              <w:contextualSpacing/>
              <w:jc w:val="left"/>
              <w:rPr>
                <w:rFonts w:eastAsia="宋体"/>
                <w:snapToGrid/>
                <w:sz w:val="20"/>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C4392" w:rsidRPr="005A26A9" w:rsidRDefault="00137E6C">
            <w:pPr>
              <w:widowControl/>
              <w:autoSpaceDE/>
              <w:autoSpaceDN/>
              <w:snapToGrid/>
              <w:spacing w:line="320" w:lineRule="exact"/>
              <w:ind w:firstLine="0"/>
              <w:contextualSpacing/>
              <w:jc w:val="left"/>
              <w:rPr>
                <w:rFonts w:eastAsia="宋体"/>
                <w:snapToGrid/>
                <w:sz w:val="20"/>
              </w:rPr>
            </w:pPr>
            <w:r w:rsidRPr="005A26A9">
              <w:rPr>
                <w:rFonts w:eastAsia="宋体"/>
                <w:snapToGrid/>
                <w:sz w:val="20"/>
              </w:rPr>
              <w:t>4.</w:t>
            </w:r>
            <w:r w:rsidRPr="005A26A9">
              <w:rPr>
                <w:rFonts w:eastAsia="宋体"/>
                <w:snapToGrid/>
                <w:sz w:val="20"/>
              </w:rPr>
              <w:t>保护第三方合法权益</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r>
      <w:tr w:rsidR="005C4392" w:rsidRPr="005A26A9">
        <w:trPr>
          <w:jc w:val="center"/>
        </w:trPr>
        <w:tc>
          <w:tcPr>
            <w:tcW w:w="0" w:type="auto"/>
            <w:vMerge/>
            <w:tcBorders>
              <w:top w:val="nil"/>
              <w:left w:val="single" w:sz="8" w:space="0" w:color="auto"/>
              <w:bottom w:val="inset" w:sz="8" w:space="0" w:color="auto"/>
              <w:right w:val="single" w:sz="8" w:space="0" w:color="auto"/>
            </w:tcBorders>
            <w:vAlign w:val="center"/>
          </w:tcPr>
          <w:p w:rsidR="005C4392" w:rsidRPr="005A26A9" w:rsidRDefault="005C4392">
            <w:pPr>
              <w:widowControl/>
              <w:autoSpaceDE/>
              <w:autoSpaceDN/>
              <w:snapToGrid/>
              <w:spacing w:line="320" w:lineRule="exact"/>
              <w:ind w:firstLine="0"/>
              <w:contextualSpacing/>
              <w:jc w:val="left"/>
              <w:rPr>
                <w:rFonts w:eastAsia="宋体"/>
                <w:snapToGrid/>
                <w:sz w:val="20"/>
              </w:rPr>
            </w:pPr>
          </w:p>
        </w:tc>
        <w:tc>
          <w:tcPr>
            <w:tcW w:w="0" w:type="auto"/>
            <w:vMerge/>
            <w:tcBorders>
              <w:top w:val="nil"/>
              <w:left w:val="nil"/>
              <w:bottom w:val="inset" w:sz="8" w:space="0" w:color="auto"/>
              <w:right w:val="single" w:sz="8" w:space="0" w:color="auto"/>
            </w:tcBorders>
            <w:vAlign w:val="center"/>
          </w:tcPr>
          <w:p w:rsidR="005C4392" w:rsidRPr="005A26A9" w:rsidRDefault="005C4392">
            <w:pPr>
              <w:widowControl/>
              <w:autoSpaceDE/>
              <w:autoSpaceDN/>
              <w:snapToGrid/>
              <w:spacing w:line="320" w:lineRule="exact"/>
              <w:ind w:firstLine="0"/>
              <w:contextualSpacing/>
              <w:jc w:val="left"/>
              <w:rPr>
                <w:rFonts w:eastAsia="宋体"/>
                <w:snapToGrid/>
                <w:sz w:val="20"/>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C4392" w:rsidRPr="005A26A9" w:rsidRDefault="00137E6C">
            <w:pPr>
              <w:widowControl/>
              <w:autoSpaceDE/>
              <w:autoSpaceDN/>
              <w:snapToGrid/>
              <w:spacing w:line="320" w:lineRule="exact"/>
              <w:ind w:firstLine="0"/>
              <w:contextualSpacing/>
              <w:jc w:val="left"/>
              <w:rPr>
                <w:rFonts w:eastAsia="宋体"/>
                <w:snapToGrid/>
                <w:sz w:val="20"/>
              </w:rPr>
            </w:pPr>
            <w:r w:rsidRPr="005A26A9">
              <w:rPr>
                <w:rFonts w:eastAsia="宋体"/>
                <w:snapToGrid/>
                <w:sz w:val="20"/>
              </w:rPr>
              <w:t>5.</w:t>
            </w:r>
            <w:r w:rsidRPr="005A26A9">
              <w:rPr>
                <w:rFonts w:eastAsia="宋体"/>
                <w:snapToGrid/>
                <w:sz w:val="20"/>
              </w:rPr>
              <w:t>属于三类内部事务信息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r>
      <w:tr w:rsidR="005C4392" w:rsidRPr="005A26A9">
        <w:trPr>
          <w:jc w:val="center"/>
        </w:trPr>
        <w:tc>
          <w:tcPr>
            <w:tcW w:w="0" w:type="auto"/>
            <w:vMerge/>
            <w:tcBorders>
              <w:top w:val="nil"/>
              <w:left w:val="single" w:sz="8" w:space="0" w:color="auto"/>
              <w:bottom w:val="inset" w:sz="8" w:space="0" w:color="auto"/>
              <w:right w:val="single" w:sz="8" w:space="0" w:color="auto"/>
            </w:tcBorders>
            <w:vAlign w:val="center"/>
          </w:tcPr>
          <w:p w:rsidR="005C4392" w:rsidRPr="005A26A9" w:rsidRDefault="005C4392">
            <w:pPr>
              <w:widowControl/>
              <w:autoSpaceDE/>
              <w:autoSpaceDN/>
              <w:snapToGrid/>
              <w:spacing w:line="320" w:lineRule="exact"/>
              <w:ind w:firstLine="0"/>
              <w:contextualSpacing/>
              <w:jc w:val="left"/>
              <w:rPr>
                <w:rFonts w:eastAsia="宋体"/>
                <w:snapToGrid/>
                <w:sz w:val="20"/>
              </w:rPr>
            </w:pPr>
          </w:p>
        </w:tc>
        <w:tc>
          <w:tcPr>
            <w:tcW w:w="0" w:type="auto"/>
            <w:vMerge/>
            <w:tcBorders>
              <w:top w:val="nil"/>
              <w:left w:val="nil"/>
              <w:bottom w:val="inset" w:sz="8" w:space="0" w:color="auto"/>
              <w:right w:val="single" w:sz="8" w:space="0" w:color="auto"/>
            </w:tcBorders>
            <w:vAlign w:val="center"/>
          </w:tcPr>
          <w:p w:rsidR="005C4392" w:rsidRPr="005A26A9" w:rsidRDefault="005C4392">
            <w:pPr>
              <w:widowControl/>
              <w:autoSpaceDE/>
              <w:autoSpaceDN/>
              <w:snapToGrid/>
              <w:spacing w:line="320" w:lineRule="exact"/>
              <w:ind w:firstLine="0"/>
              <w:contextualSpacing/>
              <w:jc w:val="left"/>
              <w:rPr>
                <w:rFonts w:eastAsia="宋体"/>
                <w:snapToGrid/>
                <w:sz w:val="20"/>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C4392" w:rsidRPr="005A26A9" w:rsidRDefault="00137E6C">
            <w:pPr>
              <w:widowControl/>
              <w:autoSpaceDE/>
              <w:autoSpaceDN/>
              <w:snapToGrid/>
              <w:spacing w:line="320" w:lineRule="exact"/>
              <w:ind w:firstLine="0"/>
              <w:contextualSpacing/>
              <w:jc w:val="left"/>
              <w:rPr>
                <w:rFonts w:eastAsia="宋体"/>
                <w:snapToGrid/>
                <w:sz w:val="20"/>
              </w:rPr>
            </w:pPr>
            <w:r w:rsidRPr="005A26A9">
              <w:rPr>
                <w:rFonts w:eastAsia="宋体"/>
                <w:snapToGrid/>
                <w:sz w:val="20"/>
              </w:rPr>
              <w:t>6.</w:t>
            </w:r>
            <w:r w:rsidRPr="005A26A9">
              <w:rPr>
                <w:rFonts w:eastAsia="宋体"/>
                <w:snapToGrid/>
                <w:sz w:val="20"/>
              </w:rPr>
              <w:t>属于四类过程性信息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r>
      <w:tr w:rsidR="005C4392" w:rsidRPr="005A26A9">
        <w:trPr>
          <w:jc w:val="center"/>
        </w:trPr>
        <w:tc>
          <w:tcPr>
            <w:tcW w:w="0" w:type="auto"/>
            <w:vMerge/>
            <w:tcBorders>
              <w:top w:val="nil"/>
              <w:left w:val="single" w:sz="8" w:space="0" w:color="auto"/>
              <w:bottom w:val="inset" w:sz="8" w:space="0" w:color="auto"/>
              <w:right w:val="single" w:sz="8" w:space="0" w:color="auto"/>
            </w:tcBorders>
            <w:vAlign w:val="center"/>
          </w:tcPr>
          <w:p w:rsidR="005C4392" w:rsidRPr="005A26A9" w:rsidRDefault="005C4392">
            <w:pPr>
              <w:widowControl/>
              <w:autoSpaceDE/>
              <w:autoSpaceDN/>
              <w:snapToGrid/>
              <w:spacing w:line="320" w:lineRule="exact"/>
              <w:ind w:firstLine="0"/>
              <w:contextualSpacing/>
              <w:jc w:val="left"/>
              <w:rPr>
                <w:rFonts w:eastAsia="宋体"/>
                <w:snapToGrid/>
                <w:sz w:val="20"/>
              </w:rPr>
            </w:pPr>
          </w:p>
        </w:tc>
        <w:tc>
          <w:tcPr>
            <w:tcW w:w="0" w:type="auto"/>
            <w:vMerge/>
            <w:tcBorders>
              <w:top w:val="nil"/>
              <w:left w:val="nil"/>
              <w:bottom w:val="inset" w:sz="8" w:space="0" w:color="auto"/>
              <w:right w:val="single" w:sz="8" w:space="0" w:color="auto"/>
            </w:tcBorders>
            <w:vAlign w:val="center"/>
          </w:tcPr>
          <w:p w:rsidR="005C4392" w:rsidRPr="005A26A9" w:rsidRDefault="005C4392">
            <w:pPr>
              <w:widowControl/>
              <w:autoSpaceDE/>
              <w:autoSpaceDN/>
              <w:snapToGrid/>
              <w:spacing w:line="320" w:lineRule="exact"/>
              <w:ind w:firstLine="0"/>
              <w:contextualSpacing/>
              <w:jc w:val="left"/>
              <w:rPr>
                <w:rFonts w:eastAsia="宋体"/>
                <w:snapToGrid/>
                <w:sz w:val="20"/>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C4392" w:rsidRPr="005A26A9" w:rsidRDefault="00137E6C">
            <w:pPr>
              <w:widowControl/>
              <w:autoSpaceDE/>
              <w:autoSpaceDN/>
              <w:snapToGrid/>
              <w:spacing w:line="320" w:lineRule="exact"/>
              <w:ind w:firstLine="0"/>
              <w:contextualSpacing/>
              <w:jc w:val="left"/>
              <w:rPr>
                <w:rFonts w:eastAsia="宋体"/>
                <w:snapToGrid/>
                <w:sz w:val="20"/>
              </w:rPr>
            </w:pPr>
            <w:r w:rsidRPr="005A26A9">
              <w:rPr>
                <w:rFonts w:eastAsia="宋体"/>
                <w:snapToGrid/>
                <w:sz w:val="20"/>
              </w:rPr>
              <w:t>7.</w:t>
            </w:r>
            <w:r w:rsidRPr="005A26A9">
              <w:rPr>
                <w:rFonts w:eastAsia="宋体"/>
                <w:snapToGrid/>
                <w:sz w:val="20"/>
              </w:rPr>
              <w:t>属于行政执法案卷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r>
      <w:tr w:rsidR="005C4392" w:rsidRPr="005A26A9">
        <w:trPr>
          <w:jc w:val="center"/>
        </w:trPr>
        <w:tc>
          <w:tcPr>
            <w:tcW w:w="0" w:type="auto"/>
            <w:vMerge/>
            <w:tcBorders>
              <w:top w:val="nil"/>
              <w:left w:val="single" w:sz="8" w:space="0" w:color="auto"/>
              <w:bottom w:val="inset" w:sz="8" w:space="0" w:color="auto"/>
              <w:right w:val="single" w:sz="8" w:space="0" w:color="auto"/>
            </w:tcBorders>
            <w:vAlign w:val="center"/>
          </w:tcPr>
          <w:p w:rsidR="005C4392" w:rsidRPr="005A26A9" w:rsidRDefault="005C4392">
            <w:pPr>
              <w:widowControl/>
              <w:autoSpaceDE/>
              <w:autoSpaceDN/>
              <w:snapToGrid/>
              <w:spacing w:line="320" w:lineRule="exact"/>
              <w:ind w:firstLine="0"/>
              <w:contextualSpacing/>
              <w:jc w:val="left"/>
              <w:rPr>
                <w:rFonts w:eastAsia="宋体"/>
                <w:snapToGrid/>
                <w:sz w:val="20"/>
              </w:rPr>
            </w:pPr>
          </w:p>
        </w:tc>
        <w:tc>
          <w:tcPr>
            <w:tcW w:w="0" w:type="auto"/>
            <w:vMerge/>
            <w:tcBorders>
              <w:top w:val="nil"/>
              <w:left w:val="nil"/>
              <w:bottom w:val="inset" w:sz="8" w:space="0" w:color="auto"/>
              <w:right w:val="single" w:sz="8" w:space="0" w:color="auto"/>
            </w:tcBorders>
            <w:vAlign w:val="center"/>
          </w:tcPr>
          <w:p w:rsidR="005C4392" w:rsidRPr="005A26A9" w:rsidRDefault="005C4392">
            <w:pPr>
              <w:widowControl/>
              <w:autoSpaceDE/>
              <w:autoSpaceDN/>
              <w:snapToGrid/>
              <w:spacing w:line="320" w:lineRule="exact"/>
              <w:ind w:firstLine="0"/>
              <w:contextualSpacing/>
              <w:jc w:val="left"/>
              <w:rPr>
                <w:rFonts w:eastAsia="宋体"/>
                <w:snapToGrid/>
                <w:sz w:val="20"/>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C4392" w:rsidRPr="005A26A9" w:rsidRDefault="00137E6C">
            <w:pPr>
              <w:widowControl/>
              <w:autoSpaceDE/>
              <w:autoSpaceDN/>
              <w:snapToGrid/>
              <w:spacing w:line="320" w:lineRule="exact"/>
              <w:ind w:firstLine="0"/>
              <w:contextualSpacing/>
              <w:jc w:val="left"/>
              <w:rPr>
                <w:rFonts w:eastAsia="宋体"/>
                <w:snapToGrid/>
                <w:sz w:val="20"/>
              </w:rPr>
            </w:pPr>
            <w:r w:rsidRPr="005A26A9">
              <w:rPr>
                <w:rFonts w:eastAsia="宋体"/>
                <w:snapToGrid/>
                <w:sz w:val="20"/>
              </w:rPr>
              <w:t>8.</w:t>
            </w:r>
            <w:r w:rsidRPr="005A26A9">
              <w:rPr>
                <w:rFonts w:eastAsia="宋体"/>
                <w:snapToGrid/>
                <w:sz w:val="20"/>
              </w:rPr>
              <w:t>属于行政查询事项</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r>
      <w:tr w:rsidR="005C4392" w:rsidRPr="005A26A9">
        <w:trPr>
          <w:jc w:val="center"/>
        </w:trPr>
        <w:tc>
          <w:tcPr>
            <w:tcW w:w="0" w:type="auto"/>
            <w:vMerge/>
            <w:tcBorders>
              <w:top w:val="nil"/>
              <w:left w:val="single" w:sz="8" w:space="0" w:color="auto"/>
              <w:bottom w:val="inset" w:sz="8" w:space="0" w:color="auto"/>
              <w:right w:val="single" w:sz="8" w:space="0" w:color="auto"/>
            </w:tcBorders>
            <w:vAlign w:val="center"/>
          </w:tcPr>
          <w:p w:rsidR="005C4392" w:rsidRPr="005A26A9" w:rsidRDefault="005C4392">
            <w:pPr>
              <w:widowControl/>
              <w:autoSpaceDE/>
              <w:autoSpaceDN/>
              <w:snapToGrid/>
              <w:spacing w:line="320" w:lineRule="exact"/>
              <w:ind w:firstLine="0"/>
              <w:contextualSpacing/>
              <w:jc w:val="left"/>
              <w:rPr>
                <w:rFonts w:eastAsia="宋体"/>
                <w:snapToGrid/>
                <w:sz w:val="20"/>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left"/>
              <w:rPr>
                <w:rFonts w:eastAsia="宋体"/>
                <w:snapToGrid/>
                <w:sz w:val="20"/>
              </w:rPr>
            </w:pPr>
            <w:r w:rsidRPr="005A26A9">
              <w:rPr>
                <w:rFonts w:eastAsia="宋体"/>
                <w:snapToGrid/>
                <w:sz w:val="20"/>
              </w:rPr>
              <w:t>（四）无法提供</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C4392" w:rsidRPr="005A26A9" w:rsidRDefault="00137E6C">
            <w:pPr>
              <w:widowControl/>
              <w:autoSpaceDE/>
              <w:autoSpaceDN/>
              <w:snapToGrid/>
              <w:spacing w:line="320" w:lineRule="exact"/>
              <w:ind w:firstLine="0"/>
              <w:contextualSpacing/>
              <w:jc w:val="left"/>
              <w:rPr>
                <w:rFonts w:eastAsia="宋体"/>
                <w:snapToGrid/>
                <w:sz w:val="20"/>
              </w:rPr>
            </w:pPr>
            <w:r w:rsidRPr="005A26A9">
              <w:rPr>
                <w:rFonts w:eastAsia="宋体"/>
                <w:snapToGrid/>
                <w:sz w:val="20"/>
              </w:rPr>
              <w:t>1.</w:t>
            </w:r>
            <w:r w:rsidRPr="005A26A9">
              <w:rPr>
                <w:rFonts w:eastAsia="宋体"/>
                <w:snapToGrid/>
                <w:sz w:val="20"/>
              </w:rPr>
              <w:t>本机关不掌握相关政府信息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F57A78">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6</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F57A78">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6</w:t>
            </w:r>
          </w:p>
        </w:tc>
      </w:tr>
      <w:tr w:rsidR="005C4392" w:rsidRPr="005A26A9">
        <w:trPr>
          <w:jc w:val="center"/>
        </w:trPr>
        <w:tc>
          <w:tcPr>
            <w:tcW w:w="0" w:type="auto"/>
            <w:vMerge/>
            <w:tcBorders>
              <w:top w:val="nil"/>
              <w:left w:val="single" w:sz="8" w:space="0" w:color="auto"/>
              <w:bottom w:val="inset" w:sz="8" w:space="0" w:color="auto"/>
              <w:right w:val="single" w:sz="8" w:space="0" w:color="auto"/>
            </w:tcBorders>
            <w:vAlign w:val="center"/>
          </w:tcPr>
          <w:p w:rsidR="005C4392" w:rsidRPr="005A26A9" w:rsidRDefault="005C4392">
            <w:pPr>
              <w:widowControl/>
              <w:autoSpaceDE/>
              <w:autoSpaceDN/>
              <w:snapToGrid/>
              <w:spacing w:line="320" w:lineRule="exact"/>
              <w:ind w:firstLine="0"/>
              <w:contextualSpacing/>
              <w:jc w:val="left"/>
              <w:rPr>
                <w:rFonts w:eastAsia="宋体"/>
                <w:snapToGrid/>
                <w:sz w:val="20"/>
              </w:rPr>
            </w:pPr>
          </w:p>
        </w:tc>
        <w:tc>
          <w:tcPr>
            <w:tcW w:w="0" w:type="auto"/>
            <w:vMerge/>
            <w:tcBorders>
              <w:top w:val="nil"/>
              <w:left w:val="nil"/>
              <w:bottom w:val="inset" w:sz="8" w:space="0" w:color="auto"/>
              <w:right w:val="single" w:sz="8" w:space="0" w:color="auto"/>
            </w:tcBorders>
            <w:vAlign w:val="center"/>
          </w:tcPr>
          <w:p w:rsidR="005C4392" w:rsidRPr="005A26A9" w:rsidRDefault="005C4392">
            <w:pPr>
              <w:widowControl/>
              <w:autoSpaceDE/>
              <w:autoSpaceDN/>
              <w:snapToGrid/>
              <w:spacing w:line="320" w:lineRule="exact"/>
              <w:ind w:firstLine="0"/>
              <w:contextualSpacing/>
              <w:jc w:val="left"/>
              <w:rPr>
                <w:rFonts w:eastAsia="宋体"/>
                <w:snapToGrid/>
                <w:sz w:val="20"/>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C4392" w:rsidRPr="005A26A9" w:rsidRDefault="00137E6C">
            <w:pPr>
              <w:widowControl/>
              <w:autoSpaceDE/>
              <w:autoSpaceDN/>
              <w:snapToGrid/>
              <w:spacing w:line="320" w:lineRule="exact"/>
              <w:ind w:firstLine="0"/>
              <w:contextualSpacing/>
              <w:jc w:val="left"/>
              <w:rPr>
                <w:rFonts w:eastAsia="宋体"/>
                <w:snapToGrid/>
                <w:sz w:val="20"/>
              </w:rPr>
            </w:pPr>
            <w:r w:rsidRPr="005A26A9">
              <w:rPr>
                <w:rFonts w:eastAsia="宋体"/>
                <w:snapToGrid/>
                <w:sz w:val="20"/>
              </w:rPr>
              <w:t>2.</w:t>
            </w:r>
            <w:r w:rsidRPr="005A26A9">
              <w:rPr>
                <w:rFonts w:eastAsia="宋体"/>
                <w:snapToGrid/>
                <w:sz w:val="20"/>
              </w:rPr>
              <w:t>没有现成信息需要另行制作</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F57A78">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1</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F57A78">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1</w:t>
            </w:r>
          </w:p>
        </w:tc>
      </w:tr>
      <w:tr w:rsidR="005C4392" w:rsidRPr="005A26A9">
        <w:trPr>
          <w:jc w:val="center"/>
        </w:trPr>
        <w:tc>
          <w:tcPr>
            <w:tcW w:w="0" w:type="auto"/>
            <w:vMerge/>
            <w:tcBorders>
              <w:top w:val="nil"/>
              <w:left w:val="single" w:sz="8" w:space="0" w:color="auto"/>
              <w:bottom w:val="inset" w:sz="8" w:space="0" w:color="auto"/>
              <w:right w:val="single" w:sz="8" w:space="0" w:color="auto"/>
            </w:tcBorders>
            <w:vAlign w:val="center"/>
          </w:tcPr>
          <w:p w:rsidR="005C4392" w:rsidRPr="005A26A9" w:rsidRDefault="005C4392">
            <w:pPr>
              <w:widowControl/>
              <w:autoSpaceDE/>
              <w:autoSpaceDN/>
              <w:snapToGrid/>
              <w:spacing w:line="320" w:lineRule="exact"/>
              <w:ind w:firstLine="0"/>
              <w:contextualSpacing/>
              <w:jc w:val="left"/>
              <w:rPr>
                <w:rFonts w:eastAsia="宋体"/>
                <w:snapToGrid/>
                <w:sz w:val="20"/>
              </w:rPr>
            </w:pPr>
          </w:p>
        </w:tc>
        <w:tc>
          <w:tcPr>
            <w:tcW w:w="0" w:type="auto"/>
            <w:vMerge/>
            <w:tcBorders>
              <w:top w:val="nil"/>
              <w:left w:val="nil"/>
              <w:bottom w:val="inset" w:sz="8" w:space="0" w:color="auto"/>
              <w:right w:val="single" w:sz="8" w:space="0" w:color="auto"/>
            </w:tcBorders>
            <w:vAlign w:val="center"/>
          </w:tcPr>
          <w:p w:rsidR="005C4392" w:rsidRPr="005A26A9" w:rsidRDefault="005C4392">
            <w:pPr>
              <w:widowControl/>
              <w:autoSpaceDE/>
              <w:autoSpaceDN/>
              <w:snapToGrid/>
              <w:spacing w:line="320" w:lineRule="exact"/>
              <w:ind w:firstLine="0"/>
              <w:contextualSpacing/>
              <w:jc w:val="left"/>
              <w:rPr>
                <w:rFonts w:eastAsia="宋体"/>
                <w:snapToGrid/>
                <w:sz w:val="20"/>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C4392" w:rsidRPr="005A26A9" w:rsidRDefault="00137E6C">
            <w:pPr>
              <w:widowControl/>
              <w:autoSpaceDE/>
              <w:autoSpaceDN/>
              <w:snapToGrid/>
              <w:spacing w:line="320" w:lineRule="exact"/>
              <w:ind w:firstLine="0"/>
              <w:contextualSpacing/>
              <w:jc w:val="left"/>
              <w:rPr>
                <w:rFonts w:eastAsia="宋体"/>
                <w:snapToGrid/>
                <w:sz w:val="20"/>
              </w:rPr>
            </w:pPr>
            <w:r w:rsidRPr="005A26A9">
              <w:rPr>
                <w:rFonts w:eastAsia="宋体"/>
                <w:snapToGrid/>
                <w:sz w:val="20"/>
              </w:rPr>
              <w:t>3.</w:t>
            </w:r>
            <w:r w:rsidRPr="005A26A9">
              <w:rPr>
                <w:rFonts w:eastAsia="宋体"/>
                <w:snapToGrid/>
                <w:sz w:val="20"/>
              </w:rPr>
              <w:t>补正后申请内容仍不明确</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r>
      <w:tr w:rsidR="005C4392" w:rsidRPr="005A26A9">
        <w:trPr>
          <w:jc w:val="center"/>
        </w:trPr>
        <w:tc>
          <w:tcPr>
            <w:tcW w:w="0" w:type="auto"/>
            <w:vMerge/>
            <w:tcBorders>
              <w:top w:val="nil"/>
              <w:left w:val="single" w:sz="8" w:space="0" w:color="auto"/>
              <w:bottom w:val="inset" w:sz="8" w:space="0" w:color="auto"/>
              <w:right w:val="single" w:sz="8" w:space="0" w:color="auto"/>
            </w:tcBorders>
            <w:vAlign w:val="center"/>
          </w:tcPr>
          <w:p w:rsidR="005C4392" w:rsidRPr="005A26A9" w:rsidRDefault="005C4392">
            <w:pPr>
              <w:widowControl/>
              <w:autoSpaceDE/>
              <w:autoSpaceDN/>
              <w:snapToGrid/>
              <w:spacing w:line="320" w:lineRule="exact"/>
              <w:ind w:firstLine="0"/>
              <w:contextualSpacing/>
              <w:jc w:val="left"/>
              <w:rPr>
                <w:rFonts w:eastAsia="宋体"/>
                <w:snapToGrid/>
                <w:sz w:val="20"/>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left"/>
              <w:rPr>
                <w:rFonts w:eastAsia="宋体"/>
                <w:snapToGrid/>
                <w:sz w:val="20"/>
              </w:rPr>
            </w:pPr>
            <w:r w:rsidRPr="005A26A9">
              <w:rPr>
                <w:rFonts w:eastAsia="宋体"/>
                <w:snapToGrid/>
                <w:sz w:val="20"/>
              </w:rPr>
              <w:t>（五）</w:t>
            </w:r>
            <w:proofErr w:type="gramStart"/>
            <w:r w:rsidRPr="005A26A9">
              <w:rPr>
                <w:rFonts w:eastAsia="宋体"/>
                <w:snapToGrid/>
                <w:sz w:val="20"/>
              </w:rPr>
              <w:t>不予处理</w:t>
            </w:r>
            <w:proofErr w:type="gramEnd"/>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C4392" w:rsidRPr="005A26A9" w:rsidRDefault="00137E6C">
            <w:pPr>
              <w:widowControl/>
              <w:autoSpaceDE/>
              <w:autoSpaceDN/>
              <w:snapToGrid/>
              <w:spacing w:line="320" w:lineRule="exact"/>
              <w:ind w:firstLine="0"/>
              <w:contextualSpacing/>
              <w:jc w:val="left"/>
              <w:rPr>
                <w:rFonts w:eastAsia="宋体"/>
                <w:snapToGrid/>
                <w:sz w:val="20"/>
              </w:rPr>
            </w:pPr>
            <w:r w:rsidRPr="005A26A9">
              <w:rPr>
                <w:rFonts w:eastAsia="宋体"/>
                <w:snapToGrid/>
                <w:sz w:val="20"/>
              </w:rPr>
              <w:t>1.</w:t>
            </w:r>
            <w:r w:rsidRPr="005A26A9">
              <w:rPr>
                <w:rFonts w:eastAsia="宋体"/>
                <w:snapToGrid/>
                <w:sz w:val="20"/>
              </w:rPr>
              <w:t>信访举报投诉类申请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r>
      <w:tr w:rsidR="005C4392" w:rsidRPr="005A26A9">
        <w:trPr>
          <w:jc w:val="center"/>
        </w:trPr>
        <w:tc>
          <w:tcPr>
            <w:tcW w:w="0" w:type="auto"/>
            <w:vMerge/>
            <w:tcBorders>
              <w:top w:val="nil"/>
              <w:left w:val="single" w:sz="8" w:space="0" w:color="auto"/>
              <w:bottom w:val="inset" w:sz="8" w:space="0" w:color="auto"/>
              <w:right w:val="single" w:sz="8" w:space="0" w:color="auto"/>
            </w:tcBorders>
            <w:vAlign w:val="center"/>
          </w:tcPr>
          <w:p w:rsidR="005C4392" w:rsidRPr="005A26A9" w:rsidRDefault="005C4392">
            <w:pPr>
              <w:widowControl/>
              <w:autoSpaceDE/>
              <w:autoSpaceDN/>
              <w:snapToGrid/>
              <w:spacing w:line="320" w:lineRule="exact"/>
              <w:ind w:firstLine="0"/>
              <w:contextualSpacing/>
              <w:jc w:val="left"/>
              <w:rPr>
                <w:rFonts w:eastAsia="宋体"/>
                <w:snapToGrid/>
                <w:sz w:val="20"/>
              </w:rPr>
            </w:pPr>
          </w:p>
        </w:tc>
        <w:tc>
          <w:tcPr>
            <w:tcW w:w="0" w:type="auto"/>
            <w:vMerge/>
            <w:tcBorders>
              <w:top w:val="nil"/>
              <w:left w:val="nil"/>
              <w:bottom w:val="inset" w:sz="8" w:space="0" w:color="auto"/>
              <w:right w:val="single" w:sz="8" w:space="0" w:color="auto"/>
            </w:tcBorders>
            <w:vAlign w:val="center"/>
          </w:tcPr>
          <w:p w:rsidR="005C4392" w:rsidRPr="005A26A9" w:rsidRDefault="005C4392">
            <w:pPr>
              <w:widowControl/>
              <w:autoSpaceDE/>
              <w:autoSpaceDN/>
              <w:snapToGrid/>
              <w:spacing w:line="320" w:lineRule="exact"/>
              <w:ind w:firstLine="0"/>
              <w:contextualSpacing/>
              <w:jc w:val="left"/>
              <w:rPr>
                <w:rFonts w:eastAsia="宋体"/>
                <w:snapToGrid/>
                <w:sz w:val="20"/>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C4392" w:rsidRPr="005A26A9" w:rsidRDefault="00137E6C">
            <w:pPr>
              <w:widowControl/>
              <w:autoSpaceDE/>
              <w:autoSpaceDN/>
              <w:snapToGrid/>
              <w:spacing w:line="320" w:lineRule="exact"/>
              <w:ind w:firstLine="0"/>
              <w:contextualSpacing/>
              <w:jc w:val="left"/>
              <w:rPr>
                <w:rFonts w:eastAsia="宋体"/>
                <w:snapToGrid/>
                <w:sz w:val="20"/>
              </w:rPr>
            </w:pPr>
            <w:r w:rsidRPr="005A26A9">
              <w:rPr>
                <w:rFonts w:eastAsia="宋体"/>
                <w:snapToGrid/>
                <w:sz w:val="20"/>
              </w:rPr>
              <w:t>2.</w:t>
            </w:r>
            <w:r w:rsidRPr="005A26A9">
              <w:rPr>
                <w:rFonts w:eastAsia="宋体"/>
                <w:snapToGrid/>
                <w:sz w:val="20"/>
              </w:rPr>
              <w:t>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r>
      <w:tr w:rsidR="005C4392" w:rsidRPr="005A26A9">
        <w:trPr>
          <w:jc w:val="center"/>
        </w:trPr>
        <w:tc>
          <w:tcPr>
            <w:tcW w:w="0" w:type="auto"/>
            <w:vMerge/>
            <w:tcBorders>
              <w:top w:val="nil"/>
              <w:left w:val="single" w:sz="8" w:space="0" w:color="auto"/>
              <w:bottom w:val="inset" w:sz="8" w:space="0" w:color="auto"/>
              <w:right w:val="single" w:sz="8" w:space="0" w:color="auto"/>
            </w:tcBorders>
            <w:vAlign w:val="center"/>
          </w:tcPr>
          <w:p w:rsidR="005C4392" w:rsidRPr="005A26A9" w:rsidRDefault="005C4392">
            <w:pPr>
              <w:widowControl/>
              <w:autoSpaceDE/>
              <w:autoSpaceDN/>
              <w:snapToGrid/>
              <w:spacing w:line="320" w:lineRule="exact"/>
              <w:ind w:firstLine="0"/>
              <w:contextualSpacing/>
              <w:jc w:val="left"/>
              <w:rPr>
                <w:rFonts w:eastAsia="宋体"/>
                <w:snapToGrid/>
                <w:sz w:val="20"/>
              </w:rPr>
            </w:pPr>
          </w:p>
        </w:tc>
        <w:tc>
          <w:tcPr>
            <w:tcW w:w="0" w:type="auto"/>
            <w:vMerge/>
            <w:tcBorders>
              <w:top w:val="nil"/>
              <w:left w:val="nil"/>
              <w:bottom w:val="inset" w:sz="8" w:space="0" w:color="auto"/>
              <w:right w:val="single" w:sz="8" w:space="0" w:color="auto"/>
            </w:tcBorders>
            <w:vAlign w:val="center"/>
          </w:tcPr>
          <w:p w:rsidR="005C4392" w:rsidRPr="005A26A9" w:rsidRDefault="005C4392">
            <w:pPr>
              <w:widowControl/>
              <w:autoSpaceDE/>
              <w:autoSpaceDN/>
              <w:snapToGrid/>
              <w:spacing w:line="320" w:lineRule="exact"/>
              <w:ind w:firstLine="0"/>
              <w:contextualSpacing/>
              <w:jc w:val="left"/>
              <w:rPr>
                <w:rFonts w:eastAsia="宋体"/>
                <w:snapToGrid/>
                <w:sz w:val="20"/>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C4392" w:rsidRPr="005A26A9" w:rsidRDefault="00137E6C">
            <w:pPr>
              <w:widowControl/>
              <w:autoSpaceDE/>
              <w:autoSpaceDN/>
              <w:snapToGrid/>
              <w:spacing w:line="320" w:lineRule="exact"/>
              <w:ind w:firstLine="0"/>
              <w:contextualSpacing/>
              <w:jc w:val="left"/>
              <w:rPr>
                <w:rFonts w:eastAsia="宋体"/>
                <w:snapToGrid/>
                <w:sz w:val="20"/>
              </w:rPr>
            </w:pPr>
            <w:r w:rsidRPr="005A26A9">
              <w:rPr>
                <w:rFonts w:eastAsia="宋体"/>
                <w:snapToGrid/>
                <w:sz w:val="20"/>
              </w:rPr>
              <w:t>3.</w:t>
            </w:r>
            <w:r w:rsidRPr="005A26A9">
              <w:rPr>
                <w:rFonts w:eastAsia="宋体"/>
                <w:snapToGrid/>
                <w:sz w:val="20"/>
              </w:rPr>
              <w:t>要求提供公开出版物</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r>
      <w:tr w:rsidR="005C4392" w:rsidRPr="005A26A9">
        <w:trPr>
          <w:jc w:val="center"/>
        </w:trPr>
        <w:tc>
          <w:tcPr>
            <w:tcW w:w="0" w:type="auto"/>
            <w:vMerge/>
            <w:tcBorders>
              <w:top w:val="nil"/>
              <w:left w:val="single" w:sz="8" w:space="0" w:color="auto"/>
              <w:bottom w:val="inset" w:sz="8" w:space="0" w:color="auto"/>
              <w:right w:val="single" w:sz="8" w:space="0" w:color="auto"/>
            </w:tcBorders>
            <w:vAlign w:val="center"/>
          </w:tcPr>
          <w:p w:rsidR="005C4392" w:rsidRPr="005A26A9" w:rsidRDefault="005C4392">
            <w:pPr>
              <w:widowControl/>
              <w:autoSpaceDE/>
              <w:autoSpaceDN/>
              <w:snapToGrid/>
              <w:spacing w:line="320" w:lineRule="exact"/>
              <w:ind w:firstLine="0"/>
              <w:contextualSpacing/>
              <w:jc w:val="left"/>
              <w:rPr>
                <w:rFonts w:eastAsia="宋体"/>
                <w:snapToGrid/>
                <w:sz w:val="20"/>
              </w:rPr>
            </w:pPr>
          </w:p>
        </w:tc>
        <w:tc>
          <w:tcPr>
            <w:tcW w:w="0" w:type="auto"/>
            <w:vMerge/>
            <w:tcBorders>
              <w:top w:val="nil"/>
              <w:left w:val="nil"/>
              <w:bottom w:val="inset" w:sz="8" w:space="0" w:color="auto"/>
              <w:right w:val="single" w:sz="8" w:space="0" w:color="auto"/>
            </w:tcBorders>
            <w:vAlign w:val="center"/>
          </w:tcPr>
          <w:p w:rsidR="005C4392" w:rsidRPr="005A26A9" w:rsidRDefault="005C4392">
            <w:pPr>
              <w:widowControl/>
              <w:autoSpaceDE/>
              <w:autoSpaceDN/>
              <w:snapToGrid/>
              <w:spacing w:line="320" w:lineRule="exact"/>
              <w:ind w:firstLine="0"/>
              <w:contextualSpacing/>
              <w:jc w:val="left"/>
              <w:rPr>
                <w:rFonts w:eastAsia="宋体"/>
                <w:snapToGrid/>
                <w:sz w:val="20"/>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C4392" w:rsidRPr="005A26A9" w:rsidRDefault="00137E6C">
            <w:pPr>
              <w:widowControl/>
              <w:autoSpaceDE/>
              <w:autoSpaceDN/>
              <w:snapToGrid/>
              <w:spacing w:line="320" w:lineRule="exact"/>
              <w:ind w:firstLine="0"/>
              <w:contextualSpacing/>
              <w:jc w:val="left"/>
              <w:rPr>
                <w:rFonts w:eastAsia="宋体"/>
                <w:snapToGrid/>
                <w:sz w:val="20"/>
              </w:rPr>
            </w:pPr>
            <w:r w:rsidRPr="005A26A9">
              <w:rPr>
                <w:rFonts w:eastAsia="宋体"/>
                <w:snapToGrid/>
                <w:sz w:val="20"/>
              </w:rPr>
              <w:t>4.</w:t>
            </w:r>
            <w:r w:rsidRPr="005A26A9">
              <w:rPr>
                <w:rFonts w:eastAsia="宋体"/>
                <w:snapToGrid/>
                <w:sz w:val="20"/>
              </w:rPr>
              <w:t>无正当理由大量反复申请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r>
      <w:tr w:rsidR="005C4392" w:rsidRPr="005A26A9">
        <w:trPr>
          <w:trHeight w:val="779"/>
          <w:jc w:val="center"/>
        </w:trPr>
        <w:tc>
          <w:tcPr>
            <w:tcW w:w="0" w:type="auto"/>
            <w:vMerge/>
            <w:tcBorders>
              <w:top w:val="nil"/>
              <w:left w:val="single" w:sz="8" w:space="0" w:color="auto"/>
              <w:bottom w:val="inset" w:sz="8" w:space="0" w:color="auto"/>
              <w:right w:val="single" w:sz="8" w:space="0" w:color="auto"/>
            </w:tcBorders>
            <w:vAlign w:val="center"/>
          </w:tcPr>
          <w:p w:rsidR="005C4392" w:rsidRPr="005A26A9" w:rsidRDefault="005C4392">
            <w:pPr>
              <w:widowControl/>
              <w:autoSpaceDE/>
              <w:autoSpaceDN/>
              <w:snapToGrid/>
              <w:spacing w:line="320" w:lineRule="exact"/>
              <w:ind w:firstLine="0"/>
              <w:contextualSpacing/>
              <w:jc w:val="left"/>
              <w:rPr>
                <w:rFonts w:eastAsia="宋体"/>
                <w:snapToGrid/>
                <w:sz w:val="20"/>
              </w:rPr>
            </w:pPr>
          </w:p>
        </w:tc>
        <w:tc>
          <w:tcPr>
            <w:tcW w:w="0" w:type="auto"/>
            <w:vMerge/>
            <w:tcBorders>
              <w:top w:val="nil"/>
              <w:left w:val="nil"/>
              <w:bottom w:val="inset" w:sz="8" w:space="0" w:color="auto"/>
              <w:right w:val="single" w:sz="8" w:space="0" w:color="auto"/>
            </w:tcBorders>
            <w:vAlign w:val="center"/>
          </w:tcPr>
          <w:p w:rsidR="005C4392" w:rsidRPr="005A26A9" w:rsidRDefault="005C4392">
            <w:pPr>
              <w:widowControl/>
              <w:autoSpaceDE/>
              <w:autoSpaceDN/>
              <w:snapToGrid/>
              <w:spacing w:line="320" w:lineRule="exact"/>
              <w:ind w:firstLine="0"/>
              <w:contextualSpacing/>
              <w:jc w:val="left"/>
              <w:rPr>
                <w:rFonts w:eastAsia="宋体"/>
                <w:snapToGrid/>
                <w:sz w:val="20"/>
              </w:rPr>
            </w:pPr>
          </w:p>
        </w:tc>
        <w:tc>
          <w:tcPr>
            <w:tcW w:w="2838" w:type="dxa"/>
            <w:tcBorders>
              <w:top w:val="nil"/>
              <w:left w:val="nil"/>
              <w:bottom w:val="inset"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rPr>
                <w:rFonts w:eastAsia="宋体"/>
                <w:snapToGrid/>
                <w:sz w:val="20"/>
              </w:rPr>
            </w:pPr>
            <w:r w:rsidRPr="005A26A9">
              <w:rPr>
                <w:rFonts w:eastAsia="宋体"/>
                <w:snapToGrid/>
                <w:sz w:val="20"/>
              </w:rPr>
              <w:t>5.</w:t>
            </w:r>
            <w:r w:rsidRPr="005A26A9">
              <w:rPr>
                <w:rFonts w:eastAsia="宋体"/>
                <w:snapToGrid/>
                <w:sz w:val="20"/>
              </w:rPr>
              <w:t>要求行政机关确认或重新出具已获取信息</w:t>
            </w:r>
          </w:p>
        </w:tc>
        <w:tc>
          <w:tcPr>
            <w:tcW w:w="850" w:type="dxa"/>
            <w:tcBorders>
              <w:top w:val="nil"/>
              <w:left w:val="nil"/>
              <w:bottom w:val="inset"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802" w:type="dxa"/>
            <w:tcBorders>
              <w:top w:val="nil"/>
              <w:left w:val="nil"/>
              <w:bottom w:val="inset"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851" w:type="dxa"/>
            <w:tcBorders>
              <w:top w:val="nil"/>
              <w:left w:val="nil"/>
              <w:bottom w:val="inset"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56" w:type="dxa"/>
            <w:tcBorders>
              <w:top w:val="nil"/>
              <w:left w:val="nil"/>
              <w:bottom w:val="inset"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r>
      <w:tr w:rsidR="005C4392" w:rsidRPr="005A26A9">
        <w:trPr>
          <w:jc w:val="center"/>
        </w:trPr>
        <w:tc>
          <w:tcPr>
            <w:tcW w:w="0" w:type="auto"/>
            <w:vMerge/>
            <w:tcBorders>
              <w:top w:val="nil"/>
              <w:left w:val="single" w:sz="8" w:space="0" w:color="auto"/>
              <w:bottom w:val="inset" w:sz="8" w:space="0" w:color="auto"/>
              <w:right w:val="single" w:sz="8" w:space="0" w:color="auto"/>
            </w:tcBorders>
            <w:vAlign w:val="center"/>
          </w:tcPr>
          <w:p w:rsidR="005C4392" w:rsidRPr="005A26A9" w:rsidRDefault="005C4392">
            <w:pPr>
              <w:widowControl/>
              <w:autoSpaceDE/>
              <w:autoSpaceDN/>
              <w:snapToGrid/>
              <w:spacing w:line="320" w:lineRule="exact"/>
              <w:ind w:firstLine="0"/>
              <w:contextualSpacing/>
              <w:jc w:val="left"/>
              <w:rPr>
                <w:rFonts w:eastAsia="宋体"/>
                <w:snapToGrid/>
                <w:sz w:val="20"/>
              </w:rPr>
            </w:pPr>
          </w:p>
        </w:tc>
        <w:tc>
          <w:tcPr>
            <w:tcW w:w="943"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left"/>
              <w:rPr>
                <w:rFonts w:eastAsia="宋体"/>
                <w:snapToGrid/>
                <w:sz w:val="20"/>
              </w:rPr>
            </w:pPr>
            <w:r w:rsidRPr="005A26A9">
              <w:rPr>
                <w:rFonts w:eastAsia="宋体"/>
                <w:snapToGrid/>
                <w:sz w:val="20"/>
              </w:rPr>
              <w:t>（六）其他处理</w:t>
            </w: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rPr>
                <w:rFonts w:eastAsia="宋体"/>
                <w:snapToGrid/>
                <w:sz w:val="20"/>
              </w:rPr>
            </w:pPr>
            <w:r w:rsidRPr="005A26A9">
              <w:rPr>
                <w:rFonts w:eastAsia="宋体"/>
                <w:snapToGrid/>
                <w:sz w:val="20"/>
              </w:rPr>
              <w:t>1.</w:t>
            </w:r>
            <w:r w:rsidRPr="005A26A9">
              <w:rPr>
                <w:rFonts w:eastAsia="宋体"/>
                <w:snapToGrid/>
                <w:sz w:val="20"/>
              </w:rPr>
              <w:t>申请人无正当理由逾期</w:t>
            </w:r>
            <w:proofErr w:type="gramStart"/>
            <w:r w:rsidRPr="005A26A9">
              <w:rPr>
                <w:rFonts w:eastAsia="宋体"/>
                <w:snapToGrid/>
                <w:sz w:val="20"/>
              </w:rPr>
              <w:t>不</w:t>
            </w:r>
            <w:proofErr w:type="gramEnd"/>
            <w:r w:rsidRPr="005A26A9">
              <w:rPr>
                <w:rFonts w:eastAsia="宋体"/>
                <w:snapToGrid/>
                <w:sz w:val="20"/>
              </w:rPr>
              <w:t>补正、行政机关</w:t>
            </w:r>
            <w:proofErr w:type="gramStart"/>
            <w:r w:rsidRPr="005A26A9">
              <w:rPr>
                <w:rFonts w:eastAsia="宋体"/>
                <w:snapToGrid/>
                <w:sz w:val="20"/>
              </w:rPr>
              <w:t>不</w:t>
            </w:r>
            <w:proofErr w:type="gramEnd"/>
            <w:r w:rsidRPr="005A26A9">
              <w:rPr>
                <w:rFonts w:eastAsia="宋体"/>
                <w:snapToGrid/>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r>
      <w:tr w:rsidR="005C4392" w:rsidRPr="005A26A9">
        <w:trPr>
          <w:jc w:val="center"/>
        </w:trPr>
        <w:tc>
          <w:tcPr>
            <w:tcW w:w="0" w:type="auto"/>
            <w:vMerge/>
            <w:tcBorders>
              <w:top w:val="nil"/>
              <w:left w:val="single" w:sz="8" w:space="0" w:color="auto"/>
              <w:bottom w:val="inset" w:sz="8" w:space="0" w:color="auto"/>
              <w:right w:val="single" w:sz="8" w:space="0" w:color="auto"/>
            </w:tcBorders>
            <w:vAlign w:val="center"/>
          </w:tcPr>
          <w:p w:rsidR="005C4392" w:rsidRPr="005A26A9" w:rsidRDefault="005C4392">
            <w:pPr>
              <w:widowControl/>
              <w:autoSpaceDE/>
              <w:autoSpaceDN/>
              <w:snapToGrid/>
              <w:spacing w:line="320" w:lineRule="exact"/>
              <w:ind w:firstLine="0"/>
              <w:contextualSpacing/>
              <w:jc w:val="left"/>
              <w:rPr>
                <w:rFonts w:eastAsia="宋体"/>
                <w:snapToGrid/>
                <w:sz w:val="20"/>
              </w:rPr>
            </w:pPr>
          </w:p>
        </w:tc>
        <w:tc>
          <w:tcPr>
            <w:tcW w:w="0" w:type="auto"/>
            <w:vMerge/>
            <w:tcBorders>
              <w:top w:val="inset" w:sz="8" w:space="0" w:color="auto"/>
              <w:left w:val="nil"/>
              <w:bottom w:val="inset" w:sz="8" w:space="0" w:color="auto"/>
              <w:right w:val="single" w:sz="8" w:space="0" w:color="auto"/>
            </w:tcBorders>
            <w:vAlign w:val="center"/>
          </w:tcPr>
          <w:p w:rsidR="005C4392" w:rsidRPr="005A26A9" w:rsidRDefault="005C4392">
            <w:pPr>
              <w:widowControl/>
              <w:autoSpaceDE/>
              <w:autoSpaceDN/>
              <w:snapToGrid/>
              <w:spacing w:line="320" w:lineRule="exact"/>
              <w:ind w:firstLine="0"/>
              <w:contextualSpacing/>
              <w:jc w:val="left"/>
              <w:rPr>
                <w:rFonts w:eastAsia="宋体"/>
                <w:snapToGrid/>
                <w:sz w:val="20"/>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rPr>
                <w:rFonts w:eastAsia="宋体"/>
                <w:snapToGrid/>
                <w:sz w:val="20"/>
              </w:rPr>
            </w:pPr>
            <w:r w:rsidRPr="005A26A9">
              <w:rPr>
                <w:rFonts w:eastAsia="宋体"/>
                <w:snapToGrid/>
                <w:sz w:val="20"/>
              </w:rPr>
              <w:t>2.</w:t>
            </w:r>
            <w:r w:rsidRPr="005A26A9">
              <w:rPr>
                <w:rFonts w:eastAsia="宋体"/>
                <w:snapToGrid/>
                <w:sz w:val="20"/>
              </w:rPr>
              <w:t>申请人逾期未按收费通知要求缴纳费用、行政机关</w:t>
            </w:r>
            <w:proofErr w:type="gramStart"/>
            <w:r w:rsidRPr="005A26A9">
              <w:rPr>
                <w:rFonts w:eastAsia="宋体"/>
                <w:snapToGrid/>
                <w:sz w:val="20"/>
              </w:rPr>
              <w:t>不</w:t>
            </w:r>
            <w:proofErr w:type="gramEnd"/>
            <w:r w:rsidRPr="005A26A9">
              <w:rPr>
                <w:rFonts w:eastAsia="宋体"/>
                <w:snapToGrid/>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r>
      <w:tr w:rsidR="005C4392" w:rsidRPr="005A26A9">
        <w:trPr>
          <w:jc w:val="center"/>
        </w:trPr>
        <w:tc>
          <w:tcPr>
            <w:tcW w:w="0" w:type="auto"/>
            <w:vMerge/>
            <w:tcBorders>
              <w:top w:val="nil"/>
              <w:left w:val="single" w:sz="8" w:space="0" w:color="auto"/>
              <w:bottom w:val="inset" w:sz="8" w:space="0" w:color="auto"/>
              <w:right w:val="single" w:sz="8" w:space="0" w:color="auto"/>
            </w:tcBorders>
            <w:vAlign w:val="center"/>
          </w:tcPr>
          <w:p w:rsidR="005C4392" w:rsidRPr="005A26A9" w:rsidRDefault="005C4392">
            <w:pPr>
              <w:widowControl/>
              <w:autoSpaceDE/>
              <w:autoSpaceDN/>
              <w:snapToGrid/>
              <w:spacing w:line="320" w:lineRule="exact"/>
              <w:ind w:firstLine="0"/>
              <w:contextualSpacing/>
              <w:jc w:val="left"/>
              <w:rPr>
                <w:rFonts w:eastAsia="宋体"/>
                <w:snapToGrid/>
                <w:sz w:val="20"/>
              </w:rPr>
            </w:pPr>
          </w:p>
        </w:tc>
        <w:tc>
          <w:tcPr>
            <w:tcW w:w="0" w:type="auto"/>
            <w:vMerge/>
            <w:tcBorders>
              <w:top w:val="inset" w:sz="8" w:space="0" w:color="auto"/>
              <w:left w:val="nil"/>
              <w:bottom w:val="inset" w:sz="8" w:space="0" w:color="auto"/>
              <w:right w:val="single" w:sz="8" w:space="0" w:color="auto"/>
            </w:tcBorders>
            <w:vAlign w:val="center"/>
          </w:tcPr>
          <w:p w:rsidR="005C4392" w:rsidRPr="005A26A9" w:rsidRDefault="005C4392">
            <w:pPr>
              <w:widowControl/>
              <w:autoSpaceDE/>
              <w:autoSpaceDN/>
              <w:snapToGrid/>
              <w:spacing w:line="320" w:lineRule="exact"/>
              <w:ind w:firstLine="0"/>
              <w:contextualSpacing/>
              <w:jc w:val="left"/>
              <w:rPr>
                <w:rFonts w:eastAsia="宋体"/>
                <w:snapToGrid/>
                <w:sz w:val="20"/>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left"/>
              <w:rPr>
                <w:rFonts w:eastAsia="宋体"/>
                <w:snapToGrid/>
                <w:sz w:val="20"/>
              </w:rPr>
            </w:pPr>
            <w:r w:rsidRPr="005A26A9">
              <w:rPr>
                <w:rFonts w:eastAsia="宋体"/>
                <w:snapToGrid/>
                <w:sz w:val="20"/>
              </w:rPr>
              <w:t>3.</w:t>
            </w:r>
            <w:r w:rsidRPr="005A26A9">
              <w:rPr>
                <w:rFonts w:eastAsia="宋体"/>
                <w:snapToGrid/>
                <w:sz w:val="20"/>
              </w:rPr>
              <w:t>其他</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F57A78">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F57A78">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r>
      <w:tr w:rsidR="005C4392" w:rsidRPr="005A26A9">
        <w:trPr>
          <w:jc w:val="center"/>
        </w:trPr>
        <w:tc>
          <w:tcPr>
            <w:tcW w:w="0" w:type="auto"/>
            <w:vMerge/>
            <w:tcBorders>
              <w:top w:val="nil"/>
              <w:left w:val="single" w:sz="8" w:space="0" w:color="auto"/>
              <w:bottom w:val="inset" w:sz="8" w:space="0" w:color="auto"/>
              <w:right w:val="single" w:sz="8" w:space="0" w:color="auto"/>
            </w:tcBorders>
            <w:vAlign w:val="center"/>
          </w:tcPr>
          <w:p w:rsidR="005C4392" w:rsidRPr="005A26A9" w:rsidRDefault="005C4392">
            <w:pPr>
              <w:widowControl/>
              <w:autoSpaceDE/>
              <w:autoSpaceDN/>
              <w:snapToGrid/>
              <w:spacing w:line="320" w:lineRule="exact"/>
              <w:ind w:firstLine="0"/>
              <w:contextualSpacing/>
              <w:jc w:val="left"/>
              <w:rPr>
                <w:rFonts w:eastAsia="宋体"/>
                <w:snapToGrid/>
                <w:sz w:val="20"/>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left"/>
              <w:rPr>
                <w:rFonts w:eastAsia="宋体"/>
                <w:snapToGrid/>
                <w:sz w:val="20"/>
              </w:rPr>
            </w:pPr>
            <w:r w:rsidRPr="005A26A9">
              <w:rPr>
                <w:rFonts w:eastAsia="宋体"/>
                <w:snapToGrid/>
                <w:sz w:val="20"/>
              </w:rPr>
              <w:t>（七）总计</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rsidP="00F57A78">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1</w:t>
            </w:r>
            <w:r w:rsidR="00F57A78" w:rsidRPr="005A26A9">
              <w:rPr>
                <w:rFonts w:eastAsia="宋体"/>
                <w:snapToGrid/>
                <w:sz w:val="20"/>
              </w:rPr>
              <w:t>1</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rsidP="00F57A78">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1</w:t>
            </w:r>
            <w:r w:rsidR="00F57A78" w:rsidRPr="005A26A9">
              <w:rPr>
                <w:rFonts w:eastAsia="宋体"/>
                <w:snapToGrid/>
                <w:sz w:val="20"/>
              </w:rPr>
              <w:t>1</w:t>
            </w:r>
          </w:p>
        </w:tc>
      </w:tr>
      <w:tr w:rsidR="005C4392" w:rsidRPr="005A26A9">
        <w:trPr>
          <w:trHeight w:val="60"/>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left"/>
              <w:rPr>
                <w:rFonts w:eastAsia="宋体"/>
                <w:snapToGrid/>
                <w:sz w:val="20"/>
              </w:rPr>
            </w:pPr>
            <w:r w:rsidRPr="005A26A9">
              <w:rPr>
                <w:rFonts w:eastAsia="宋体"/>
                <w:snapToGrid/>
                <w:sz w:val="20"/>
              </w:rPr>
              <w:t>四、结转下年度继续办理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C4392" w:rsidRPr="005A26A9" w:rsidRDefault="00137E6C">
            <w:pPr>
              <w:widowControl/>
              <w:autoSpaceDE/>
              <w:autoSpaceDN/>
              <w:snapToGrid/>
              <w:spacing w:line="320" w:lineRule="exact"/>
              <w:ind w:firstLine="0"/>
              <w:contextualSpacing/>
              <w:jc w:val="center"/>
              <w:rPr>
                <w:rFonts w:eastAsia="宋体"/>
                <w:snapToGrid/>
                <w:sz w:val="20"/>
              </w:rPr>
            </w:pPr>
            <w:r w:rsidRPr="005A26A9">
              <w:rPr>
                <w:rFonts w:eastAsia="宋体"/>
                <w:snapToGrid/>
                <w:sz w:val="20"/>
              </w:rPr>
              <w:t>0</w:t>
            </w:r>
          </w:p>
        </w:tc>
      </w:tr>
    </w:tbl>
    <w:p w:rsidR="005C4392" w:rsidRPr="005A26A9" w:rsidRDefault="00137E6C">
      <w:pPr>
        <w:spacing w:afterLines="50" w:after="223" w:line="240" w:lineRule="auto"/>
        <w:ind w:firstLineChars="200" w:firstLine="640"/>
        <w:rPr>
          <w:rFonts w:eastAsia="黑体"/>
          <w:szCs w:val="32"/>
        </w:rPr>
      </w:pPr>
      <w:r w:rsidRPr="005A26A9">
        <w:rPr>
          <w:rFonts w:eastAsia="黑体"/>
          <w:szCs w:val="32"/>
        </w:rPr>
        <w:lastRenderedPageBreak/>
        <w:t>四、政府信息公开行政复议、行政诉讼情况</w:t>
      </w:r>
    </w:p>
    <w:tbl>
      <w:tblPr>
        <w:tblW w:w="9748" w:type="dxa"/>
        <w:jc w:val="center"/>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7517B2" w:rsidRPr="005A26A9" w:rsidTr="004D2A8C">
        <w:trPr>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17B2" w:rsidRPr="005A26A9" w:rsidRDefault="007517B2" w:rsidP="009A0CCE">
            <w:pPr>
              <w:widowControl/>
              <w:autoSpaceDE/>
              <w:autoSpaceDN/>
              <w:snapToGrid/>
              <w:spacing w:line="240" w:lineRule="auto"/>
              <w:ind w:firstLine="0"/>
              <w:jc w:val="center"/>
              <w:rPr>
                <w:rFonts w:eastAsia="宋体"/>
                <w:snapToGrid/>
                <w:sz w:val="24"/>
                <w:szCs w:val="24"/>
              </w:rPr>
            </w:pPr>
            <w:r w:rsidRPr="005A26A9">
              <w:rPr>
                <w:rFonts w:eastAsia="宋体"/>
                <w:snapToGrid/>
                <w:sz w:val="20"/>
              </w:rPr>
              <w:t>行政复议</w:t>
            </w:r>
          </w:p>
        </w:tc>
        <w:tc>
          <w:tcPr>
            <w:tcW w:w="642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17B2" w:rsidRPr="005A26A9" w:rsidRDefault="007517B2" w:rsidP="009A0CCE">
            <w:pPr>
              <w:widowControl/>
              <w:autoSpaceDE/>
              <w:autoSpaceDN/>
              <w:snapToGrid/>
              <w:spacing w:line="240" w:lineRule="auto"/>
              <w:ind w:firstLine="0"/>
              <w:jc w:val="center"/>
              <w:rPr>
                <w:rFonts w:eastAsia="宋体"/>
                <w:snapToGrid/>
                <w:sz w:val="24"/>
                <w:szCs w:val="24"/>
              </w:rPr>
            </w:pPr>
            <w:r w:rsidRPr="005A26A9">
              <w:rPr>
                <w:rFonts w:eastAsia="宋体"/>
                <w:snapToGrid/>
                <w:sz w:val="20"/>
              </w:rPr>
              <w:t>行政诉讼</w:t>
            </w:r>
          </w:p>
        </w:tc>
      </w:tr>
      <w:tr w:rsidR="007517B2" w:rsidRPr="005A26A9" w:rsidTr="004D2A8C">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517B2" w:rsidRPr="005A26A9" w:rsidRDefault="007517B2" w:rsidP="009A0CCE">
            <w:pPr>
              <w:widowControl/>
              <w:autoSpaceDE/>
              <w:autoSpaceDN/>
              <w:snapToGrid/>
              <w:spacing w:line="240" w:lineRule="auto"/>
              <w:ind w:firstLine="0"/>
              <w:jc w:val="center"/>
              <w:rPr>
                <w:rFonts w:eastAsia="宋体"/>
                <w:snapToGrid/>
                <w:sz w:val="24"/>
                <w:szCs w:val="24"/>
              </w:rPr>
            </w:pPr>
            <w:r w:rsidRPr="005A26A9">
              <w:rPr>
                <w:rFonts w:eastAsia="宋体"/>
                <w:snapToGrid/>
                <w:sz w:val="20"/>
              </w:rPr>
              <w:t>结果维持</w:t>
            </w:r>
          </w:p>
        </w:tc>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517B2" w:rsidRPr="005A26A9" w:rsidRDefault="007517B2" w:rsidP="009A0CCE">
            <w:pPr>
              <w:widowControl/>
              <w:autoSpaceDE/>
              <w:autoSpaceDN/>
              <w:snapToGrid/>
              <w:spacing w:line="240" w:lineRule="auto"/>
              <w:ind w:firstLine="0"/>
              <w:jc w:val="center"/>
              <w:rPr>
                <w:rFonts w:eastAsia="宋体"/>
                <w:snapToGrid/>
                <w:sz w:val="20"/>
              </w:rPr>
            </w:pPr>
            <w:r w:rsidRPr="005A26A9">
              <w:rPr>
                <w:rFonts w:eastAsia="宋体"/>
                <w:snapToGrid/>
                <w:sz w:val="20"/>
              </w:rPr>
              <w:t>结果</w:t>
            </w:r>
          </w:p>
          <w:p w:rsidR="007517B2" w:rsidRPr="005A26A9" w:rsidRDefault="007517B2" w:rsidP="009A0CCE">
            <w:pPr>
              <w:widowControl/>
              <w:autoSpaceDE/>
              <w:autoSpaceDN/>
              <w:snapToGrid/>
              <w:spacing w:line="240" w:lineRule="auto"/>
              <w:ind w:firstLine="0"/>
              <w:jc w:val="center"/>
              <w:rPr>
                <w:rFonts w:eastAsia="宋体"/>
                <w:snapToGrid/>
                <w:sz w:val="24"/>
                <w:szCs w:val="24"/>
              </w:rPr>
            </w:pPr>
            <w:r w:rsidRPr="005A26A9">
              <w:rPr>
                <w:rFonts w:eastAsia="宋体"/>
                <w:snapToGrid/>
                <w:sz w:val="20"/>
              </w:rPr>
              <w:t>纠正</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17B2" w:rsidRPr="005A26A9" w:rsidRDefault="007517B2" w:rsidP="009A0CCE">
            <w:pPr>
              <w:widowControl/>
              <w:autoSpaceDE/>
              <w:autoSpaceDN/>
              <w:snapToGrid/>
              <w:spacing w:line="240" w:lineRule="auto"/>
              <w:ind w:firstLine="0"/>
              <w:jc w:val="center"/>
              <w:rPr>
                <w:rFonts w:eastAsia="宋体"/>
                <w:snapToGrid/>
                <w:sz w:val="20"/>
              </w:rPr>
            </w:pPr>
            <w:r w:rsidRPr="005A26A9">
              <w:rPr>
                <w:rFonts w:eastAsia="宋体"/>
                <w:snapToGrid/>
                <w:sz w:val="20"/>
              </w:rPr>
              <w:t>其他</w:t>
            </w:r>
          </w:p>
          <w:p w:rsidR="007517B2" w:rsidRPr="005A26A9" w:rsidRDefault="007517B2" w:rsidP="009A0CCE">
            <w:pPr>
              <w:widowControl/>
              <w:autoSpaceDE/>
              <w:autoSpaceDN/>
              <w:snapToGrid/>
              <w:spacing w:line="240" w:lineRule="auto"/>
              <w:ind w:firstLine="0"/>
              <w:jc w:val="center"/>
              <w:rPr>
                <w:rFonts w:eastAsia="宋体"/>
                <w:snapToGrid/>
                <w:sz w:val="24"/>
                <w:szCs w:val="24"/>
              </w:rPr>
            </w:pPr>
            <w:r w:rsidRPr="005A26A9">
              <w:rPr>
                <w:rFonts w:eastAsia="宋体"/>
                <w:snapToGrid/>
                <w:sz w:val="20"/>
              </w:rPr>
              <w:t>结果</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17B2" w:rsidRPr="005A26A9" w:rsidRDefault="007517B2" w:rsidP="009A0CCE">
            <w:pPr>
              <w:widowControl/>
              <w:autoSpaceDE/>
              <w:autoSpaceDN/>
              <w:snapToGrid/>
              <w:spacing w:line="240" w:lineRule="auto"/>
              <w:ind w:firstLine="0"/>
              <w:jc w:val="center"/>
              <w:rPr>
                <w:rFonts w:eastAsia="宋体"/>
                <w:snapToGrid/>
                <w:sz w:val="20"/>
              </w:rPr>
            </w:pPr>
            <w:r w:rsidRPr="005A26A9">
              <w:rPr>
                <w:rFonts w:eastAsia="宋体"/>
                <w:snapToGrid/>
                <w:sz w:val="20"/>
              </w:rPr>
              <w:t>尚未</w:t>
            </w:r>
          </w:p>
          <w:p w:rsidR="007517B2" w:rsidRPr="005A26A9" w:rsidRDefault="007517B2" w:rsidP="009A0CCE">
            <w:pPr>
              <w:widowControl/>
              <w:autoSpaceDE/>
              <w:autoSpaceDN/>
              <w:snapToGrid/>
              <w:spacing w:line="240" w:lineRule="auto"/>
              <w:ind w:firstLine="0"/>
              <w:jc w:val="center"/>
              <w:rPr>
                <w:rFonts w:eastAsia="宋体"/>
                <w:snapToGrid/>
                <w:sz w:val="24"/>
                <w:szCs w:val="24"/>
              </w:rPr>
            </w:pPr>
            <w:r w:rsidRPr="005A26A9">
              <w:rPr>
                <w:rFonts w:eastAsia="宋体"/>
                <w:snapToGrid/>
                <w:sz w:val="20"/>
              </w:rPr>
              <w:t>审结</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17B2" w:rsidRPr="005A26A9" w:rsidRDefault="007517B2" w:rsidP="009A0CCE">
            <w:pPr>
              <w:widowControl/>
              <w:autoSpaceDE/>
              <w:autoSpaceDN/>
              <w:snapToGrid/>
              <w:spacing w:line="240" w:lineRule="auto"/>
              <w:ind w:firstLine="0"/>
              <w:jc w:val="center"/>
              <w:rPr>
                <w:rFonts w:eastAsia="宋体"/>
                <w:snapToGrid/>
                <w:sz w:val="24"/>
                <w:szCs w:val="24"/>
              </w:rPr>
            </w:pPr>
            <w:r w:rsidRPr="005A26A9">
              <w:rPr>
                <w:rFonts w:eastAsia="宋体"/>
                <w:snapToGrid/>
                <w:sz w:val="20"/>
              </w:rPr>
              <w:t>总计</w:t>
            </w:r>
          </w:p>
        </w:tc>
        <w:tc>
          <w:tcPr>
            <w:tcW w:w="321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17B2" w:rsidRPr="005A26A9" w:rsidRDefault="007517B2" w:rsidP="009A0CCE">
            <w:pPr>
              <w:widowControl/>
              <w:autoSpaceDE/>
              <w:autoSpaceDN/>
              <w:snapToGrid/>
              <w:spacing w:line="240" w:lineRule="auto"/>
              <w:ind w:firstLine="0"/>
              <w:jc w:val="center"/>
              <w:rPr>
                <w:rFonts w:eastAsia="宋体"/>
                <w:snapToGrid/>
                <w:sz w:val="24"/>
                <w:szCs w:val="24"/>
              </w:rPr>
            </w:pPr>
            <w:r w:rsidRPr="005A26A9">
              <w:rPr>
                <w:rFonts w:eastAsia="宋体"/>
                <w:snapToGrid/>
                <w:sz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17B2" w:rsidRPr="005A26A9" w:rsidRDefault="007517B2" w:rsidP="009A0CCE">
            <w:pPr>
              <w:widowControl/>
              <w:autoSpaceDE/>
              <w:autoSpaceDN/>
              <w:snapToGrid/>
              <w:spacing w:line="240" w:lineRule="auto"/>
              <w:ind w:firstLine="0"/>
              <w:jc w:val="center"/>
              <w:rPr>
                <w:rFonts w:eastAsia="宋体"/>
                <w:snapToGrid/>
                <w:sz w:val="24"/>
                <w:szCs w:val="24"/>
              </w:rPr>
            </w:pPr>
            <w:r w:rsidRPr="005A26A9">
              <w:rPr>
                <w:rFonts w:eastAsia="宋体"/>
                <w:snapToGrid/>
                <w:sz w:val="20"/>
              </w:rPr>
              <w:t>复议后起诉</w:t>
            </w:r>
          </w:p>
        </w:tc>
      </w:tr>
      <w:tr w:rsidR="007517B2" w:rsidRPr="005A26A9" w:rsidTr="004D2A8C">
        <w:trPr>
          <w:jc w:val="center"/>
        </w:trPr>
        <w:tc>
          <w:tcPr>
            <w:tcW w:w="0" w:type="auto"/>
            <w:vMerge/>
            <w:tcBorders>
              <w:top w:val="nil"/>
              <w:left w:val="single" w:sz="8" w:space="0" w:color="auto"/>
              <w:bottom w:val="single" w:sz="8" w:space="0" w:color="auto"/>
              <w:right w:val="single" w:sz="8" w:space="0" w:color="auto"/>
            </w:tcBorders>
            <w:vAlign w:val="center"/>
          </w:tcPr>
          <w:p w:rsidR="007517B2" w:rsidRPr="005A26A9" w:rsidRDefault="007517B2" w:rsidP="009A0CCE">
            <w:pPr>
              <w:widowControl/>
              <w:autoSpaceDE/>
              <w:autoSpaceDN/>
              <w:snapToGrid/>
              <w:spacing w:line="240" w:lineRule="auto"/>
              <w:ind w:firstLine="0"/>
              <w:jc w:val="left"/>
              <w:rPr>
                <w:rFonts w:eastAsia="宋体"/>
                <w:snapToGrid/>
                <w:sz w:val="24"/>
                <w:szCs w:val="24"/>
              </w:rPr>
            </w:pPr>
          </w:p>
        </w:tc>
        <w:tc>
          <w:tcPr>
            <w:tcW w:w="0" w:type="auto"/>
            <w:vMerge/>
            <w:tcBorders>
              <w:top w:val="nil"/>
              <w:left w:val="single" w:sz="8" w:space="0" w:color="auto"/>
              <w:bottom w:val="single" w:sz="8" w:space="0" w:color="auto"/>
              <w:right w:val="single" w:sz="8" w:space="0" w:color="auto"/>
            </w:tcBorders>
            <w:vAlign w:val="center"/>
          </w:tcPr>
          <w:p w:rsidR="007517B2" w:rsidRPr="005A26A9" w:rsidRDefault="007517B2" w:rsidP="009A0CCE">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7517B2" w:rsidRPr="005A26A9" w:rsidRDefault="007517B2" w:rsidP="009A0CCE">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7517B2" w:rsidRPr="005A26A9" w:rsidRDefault="007517B2" w:rsidP="009A0CCE">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7517B2" w:rsidRPr="005A26A9" w:rsidRDefault="007517B2" w:rsidP="009A0CCE">
            <w:pPr>
              <w:widowControl/>
              <w:autoSpaceDE/>
              <w:autoSpaceDN/>
              <w:snapToGrid/>
              <w:spacing w:line="240" w:lineRule="auto"/>
              <w:ind w:firstLine="0"/>
              <w:jc w:val="left"/>
              <w:rPr>
                <w:rFonts w:eastAsia="宋体"/>
                <w:snapToGrid/>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517B2" w:rsidRPr="005A26A9" w:rsidRDefault="007517B2" w:rsidP="009A0CCE">
            <w:pPr>
              <w:widowControl/>
              <w:autoSpaceDE/>
              <w:autoSpaceDN/>
              <w:snapToGrid/>
              <w:spacing w:line="240" w:lineRule="auto"/>
              <w:ind w:firstLine="0"/>
              <w:jc w:val="center"/>
              <w:rPr>
                <w:rFonts w:eastAsia="宋体"/>
                <w:snapToGrid/>
                <w:sz w:val="20"/>
              </w:rPr>
            </w:pPr>
            <w:r w:rsidRPr="005A26A9">
              <w:rPr>
                <w:rFonts w:eastAsia="宋体"/>
                <w:snapToGrid/>
                <w:sz w:val="20"/>
              </w:rPr>
              <w:t>结果</w:t>
            </w:r>
          </w:p>
          <w:p w:rsidR="007517B2" w:rsidRPr="005A26A9" w:rsidRDefault="007517B2" w:rsidP="009A0CCE">
            <w:pPr>
              <w:widowControl/>
              <w:autoSpaceDE/>
              <w:autoSpaceDN/>
              <w:snapToGrid/>
              <w:spacing w:line="240" w:lineRule="auto"/>
              <w:ind w:firstLine="0"/>
              <w:jc w:val="center"/>
              <w:rPr>
                <w:rFonts w:eastAsia="宋体"/>
                <w:snapToGrid/>
                <w:sz w:val="24"/>
                <w:szCs w:val="24"/>
              </w:rPr>
            </w:pPr>
            <w:r w:rsidRPr="005A26A9">
              <w:rPr>
                <w:rFonts w:eastAsia="宋体"/>
                <w:snapToGrid/>
                <w:sz w:val="20"/>
              </w:rPr>
              <w:t>维持</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517B2" w:rsidRPr="005A26A9" w:rsidRDefault="007517B2" w:rsidP="009A0CCE">
            <w:pPr>
              <w:widowControl/>
              <w:autoSpaceDE/>
              <w:autoSpaceDN/>
              <w:snapToGrid/>
              <w:spacing w:line="240" w:lineRule="auto"/>
              <w:ind w:firstLine="0"/>
              <w:jc w:val="center"/>
              <w:rPr>
                <w:rFonts w:eastAsia="宋体"/>
                <w:snapToGrid/>
                <w:sz w:val="20"/>
              </w:rPr>
            </w:pPr>
            <w:r w:rsidRPr="005A26A9">
              <w:rPr>
                <w:rFonts w:eastAsia="宋体"/>
                <w:snapToGrid/>
                <w:sz w:val="20"/>
              </w:rPr>
              <w:t>结果</w:t>
            </w:r>
          </w:p>
          <w:p w:rsidR="007517B2" w:rsidRPr="005A26A9" w:rsidRDefault="007517B2" w:rsidP="009A0CCE">
            <w:pPr>
              <w:widowControl/>
              <w:autoSpaceDE/>
              <w:autoSpaceDN/>
              <w:snapToGrid/>
              <w:spacing w:line="240" w:lineRule="auto"/>
              <w:ind w:firstLine="0"/>
              <w:jc w:val="center"/>
              <w:rPr>
                <w:rFonts w:eastAsia="宋体"/>
                <w:snapToGrid/>
                <w:sz w:val="24"/>
                <w:szCs w:val="24"/>
              </w:rPr>
            </w:pPr>
            <w:r w:rsidRPr="005A26A9">
              <w:rPr>
                <w:rFonts w:eastAsia="宋体"/>
                <w:snapToGrid/>
                <w:sz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17B2" w:rsidRPr="005A26A9" w:rsidRDefault="007517B2" w:rsidP="009A0CCE">
            <w:pPr>
              <w:widowControl/>
              <w:autoSpaceDE/>
              <w:autoSpaceDN/>
              <w:snapToGrid/>
              <w:spacing w:line="240" w:lineRule="auto"/>
              <w:ind w:firstLine="0"/>
              <w:jc w:val="center"/>
              <w:rPr>
                <w:rFonts w:eastAsia="宋体"/>
                <w:snapToGrid/>
                <w:sz w:val="20"/>
              </w:rPr>
            </w:pPr>
            <w:r w:rsidRPr="005A26A9">
              <w:rPr>
                <w:rFonts w:eastAsia="宋体"/>
                <w:snapToGrid/>
                <w:sz w:val="20"/>
              </w:rPr>
              <w:t>其他</w:t>
            </w:r>
          </w:p>
          <w:p w:rsidR="007517B2" w:rsidRPr="005A26A9" w:rsidRDefault="007517B2" w:rsidP="009A0CCE">
            <w:pPr>
              <w:widowControl/>
              <w:autoSpaceDE/>
              <w:autoSpaceDN/>
              <w:snapToGrid/>
              <w:spacing w:line="240" w:lineRule="auto"/>
              <w:ind w:firstLine="0"/>
              <w:jc w:val="center"/>
              <w:rPr>
                <w:rFonts w:eastAsia="宋体"/>
                <w:snapToGrid/>
                <w:sz w:val="24"/>
                <w:szCs w:val="24"/>
              </w:rPr>
            </w:pPr>
            <w:r w:rsidRPr="005A26A9">
              <w:rPr>
                <w:rFonts w:eastAsia="宋体"/>
                <w:snapToGrid/>
                <w:sz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17B2" w:rsidRPr="005A26A9" w:rsidRDefault="007517B2" w:rsidP="009A0CCE">
            <w:pPr>
              <w:widowControl/>
              <w:autoSpaceDE/>
              <w:autoSpaceDN/>
              <w:snapToGrid/>
              <w:spacing w:line="240" w:lineRule="auto"/>
              <w:ind w:firstLine="0"/>
              <w:jc w:val="center"/>
              <w:rPr>
                <w:rFonts w:eastAsia="宋体"/>
                <w:snapToGrid/>
                <w:sz w:val="20"/>
              </w:rPr>
            </w:pPr>
            <w:r w:rsidRPr="005A26A9">
              <w:rPr>
                <w:rFonts w:eastAsia="宋体"/>
                <w:snapToGrid/>
                <w:sz w:val="20"/>
              </w:rPr>
              <w:t>尚未</w:t>
            </w:r>
          </w:p>
          <w:p w:rsidR="007517B2" w:rsidRPr="005A26A9" w:rsidRDefault="007517B2" w:rsidP="009A0CCE">
            <w:pPr>
              <w:widowControl/>
              <w:autoSpaceDE/>
              <w:autoSpaceDN/>
              <w:snapToGrid/>
              <w:spacing w:line="240" w:lineRule="auto"/>
              <w:ind w:firstLine="0"/>
              <w:jc w:val="center"/>
              <w:rPr>
                <w:rFonts w:eastAsia="宋体"/>
                <w:snapToGrid/>
                <w:sz w:val="24"/>
                <w:szCs w:val="24"/>
              </w:rPr>
            </w:pPr>
            <w:r w:rsidRPr="005A26A9">
              <w:rPr>
                <w:rFonts w:eastAsia="宋体"/>
                <w:snapToGrid/>
                <w:sz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17B2" w:rsidRPr="005A26A9" w:rsidRDefault="007517B2" w:rsidP="009A0CCE">
            <w:pPr>
              <w:widowControl/>
              <w:autoSpaceDE/>
              <w:autoSpaceDN/>
              <w:snapToGrid/>
              <w:spacing w:line="240" w:lineRule="auto"/>
              <w:ind w:firstLine="0"/>
              <w:jc w:val="center"/>
              <w:rPr>
                <w:rFonts w:eastAsia="宋体"/>
                <w:snapToGrid/>
                <w:sz w:val="24"/>
                <w:szCs w:val="24"/>
              </w:rPr>
            </w:pPr>
            <w:r w:rsidRPr="005A26A9">
              <w:rPr>
                <w:rFonts w:eastAsia="宋体"/>
                <w:snapToGrid/>
                <w:color w:val="000000"/>
                <w:sz w:val="20"/>
              </w:rPr>
              <w:t>总计</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17B2" w:rsidRPr="005A26A9" w:rsidRDefault="007517B2" w:rsidP="009A0CCE">
            <w:pPr>
              <w:widowControl/>
              <w:autoSpaceDE/>
              <w:autoSpaceDN/>
              <w:snapToGrid/>
              <w:spacing w:line="240" w:lineRule="auto"/>
              <w:ind w:firstLine="0"/>
              <w:jc w:val="center"/>
              <w:rPr>
                <w:rFonts w:eastAsia="宋体"/>
                <w:snapToGrid/>
                <w:sz w:val="20"/>
              </w:rPr>
            </w:pPr>
            <w:r w:rsidRPr="005A26A9">
              <w:rPr>
                <w:rFonts w:eastAsia="宋体"/>
                <w:snapToGrid/>
                <w:sz w:val="20"/>
              </w:rPr>
              <w:t>结果</w:t>
            </w:r>
          </w:p>
          <w:p w:rsidR="007517B2" w:rsidRPr="005A26A9" w:rsidRDefault="007517B2" w:rsidP="009A0CCE">
            <w:pPr>
              <w:widowControl/>
              <w:autoSpaceDE/>
              <w:autoSpaceDN/>
              <w:snapToGrid/>
              <w:spacing w:line="240" w:lineRule="auto"/>
              <w:ind w:firstLine="0"/>
              <w:jc w:val="center"/>
              <w:rPr>
                <w:rFonts w:eastAsia="宋体"/>
                <w:snapToGrid/>
                <w:sz w:val="24"/>
                <w:szCs w:val="24"/>
              </w:rPr>
            </w:pPr>
            <w:r w:rsidRPr="005A26A9">
              <w:rPr>
                <w:rFonts w:eastAsia="宋体"/>
                <w:snapToGrid/>
                <w:sz w:val="20"/>
              </w:rPr>
              <w:t>维持</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17B2" w:rsidRPr="005A26A9" w:rsidRDefault="007517B2" w:rsidP="009A0CCE">
            <w:pPr>
              <w:widowControl/>
              <w:autoSpaceDE/>
              <w:autoSpaceDN/>
              <w:snapToGrid/>
              <w:spacing w:line="240" w:lineRule="auto"/>
              <w:ind w:firstLine="0"/>
              <w:jc w:val="center"/>
              <w:rPr>
                <w:rFonts w:eastAsia="宋体"/>
                <w:snapToGrid/>
                <w:sz w:val="20"/>
              </w:rPr>
            </w:pPr>
            <w:r w:rsidRPr="005A26A9">
              <w:rPr>
                <w:rFonts w:eastAsia="宋体"/>
                <w:snapToGrid/>
                <w:sz w:val="20"/>
              </w:rPr>
              <w:t>结果</w:t>
            </w:r>
          </w:p>
          <w:p w:rsidR="007517B2" w:rsidRPr="005A26A9" w:rsidRDefault="007517B2" w:rsidP="009A0CCE">
            <w:pPr>
              <w:widowControl/>
              <w:autoSpaceDE/>
              <w:autoSpaceDN/>
              <w:snapToGrid/>
              <w:spacing w:line="240" w:lineRule="auto"/>
              <w:ind w:firstLine="0"/>
              <w:jc w:val="center"/>
              <w:rPr>
                <w:rFonts w:eastAsia="宋体"/>
                <w:snapToGrid/>
                <w:sz w:val="24"/>
                <w:szCs w:val="24"/>
              </w:rPr>
            </w:pPr>
            <w:r w:rsidRPr="005A26A9">
              <w:rPr>
                <w:rFonts w:eastAsia="宋体"/>
                <w:snapToGrid/>
                <w:sz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17B2" w:rsidRPr="005A26A9" w:rsidRDefault="007517B2" w:rsidP="009A0CCE">
            <w:pPr>
              <w:widowControl/>
              <w:autoSpaceDE/>
              <w:autoSpaceDN/>
              <w:snapToGrid/>
              <w:spacing w:line="240" w:lineRule="auto"/>
              <w:ind w:firstLine="0"/>
              <w:jc w:val="center"/>
              <w:rPr>
                <w:rFonts w:eastAsia="宋体"/>
                <w:snapToGrid/>
                <w:color w:val="000000"/>
                <w:sz w:val="20"/>
              </w:rPr>
            </w:pPr>
            <w:r w:rsidRPr="005A26A9">
              <w:rPr>
                <w:rFonts w:eastAsia="宋体"/>
                <w:snapToGrid/>
                <w:color w:val="000000"/>
                <w:sz w:val="20"/>
              </w:rPr>
              <w:t>其他</w:t>
            </w:r>
          </w:p>
          <w:p w:rsidR="007517B2" w:rsidRPr="005A26A9" w:rsidRDefault="007517B2" w:rsidP="009A0CCE">
            <w:pPr>
              <w:widowControl/>
              <w:autoSpaceDE/>
              <w:autoSpaceDN/>
              <w:snapToGrid/>
              <w:spacing w:line="240" w:lineRule="auto"/>
              <w:ind w:firstLine="0"/>
              <w:jc w:val="center"/>
              <w:rPr>
                <w:rFonts w:eastAsia="宋体"/>
                <w:snapToGrid/>
                <w:sz w:val="24"/>
                <w:szCs w:val="24"/>
              </w:rPr>
            </w:pPr>
            <w:r w:rsidRPr="005A26A9">
              <w:rPr>
                <w:rFonts w:eastAsia="宋体"/>
                <w:snapToGrid/>
                <w:color w:val="000000"/>
                <w:sz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17B2" w:rsidRPr="005A26A9" w:rsidRDefault="007517B2" w:rsidP="009A0CCE">
            <w:pPr>
              <w:widowControl/>
              <w:autoSpaceDE/>
              <w:autoSpaceDN/>
              <w:snapToGrid/>
              <w:spacing w:line="240" w:lineRule="auto"/>
              <w:ind w:firstLine="0"/>
              <w:jc w:val="center"/>
              <w:rPr>
                <w:rFonts w:eastAsia="宋体"/>
                <w:snapToGrid/>
                <w:sz w:val="20"/>
              </w:rPr>
            </w:pPr>
            <w:r w:rsidRPr="005A26A9">
              <w:rPr>
                <w:rFonts w:eastAsia="宋体"/>
                <w:snapToGrid/>
                <w:sz w:val="20"/>
              </w:rPr>
              <w:t>尚未</w:t>
            </w:r>
          </w:p>
          <w:p w:rsidR="007517B2" w:rsidRPr="005A26A9" w:rsidRDefault="007517B2" w:rsidP="009A0CCE">
            <w:pPr>
              <w:widowControl/>
              <w:autoSpaceDE/>
              <w:autoSpaceDN/>
              <w:snapToGrid/>
              <w:spacing w:line="240" w:lineRule="auto"/>
              <w:ind w:firstLine="0"/>
              <w:jc w:val="center"/>
              <w:rPr>
                <w:rFonts w:eastAsia="宋体"/>
                <w:snapToGrid/>
                <w:sz w:val="24"/>
                <w:szCs w:val="24"/>
              </w:rPr>
            </w:pPr>
            <w:r w:rsidRPr="005A26A9">
              <w:rPr>
                <w:rFonts w:eastAsia="宋体"/>
                <w:snapToGrid/>
                <w:sz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17B2" w:rsidRPr="005A26A9" w:rsidRDefault="007517B2" w:rsidP="009A0CCE">
            <w:pPr>
              <w:widowControl/>
              <w:autoSpaceDE/>
              <w:autoSpaceDN/>
              <w:snapToGrid/>
              <w:spacing w:line="240" w:lineRule="auto"/>
              <w:ind w:firstLine="0"/>
              <w:jc w:val="center"/>
              <w:rPr>
                <w:rFonts w:eastAsia="宋体"/>
                <w:snapToGrid/>
                <w:sz w:val="24"/>
                <w:szCs w:val="24"/>
              </w:rPr>
            </w:pPr>
            <w:r w:rsidRPr="005A26A9">
              <w:rPr>
                <w:rFonts w:eastAsia="宋体"/>
                <w:snapToGrid/>
                <w:color w:val="000000"/>
                <w:sz w:val="20"/>
              </w:rPr>
              <w:t>总计</w:t>
            </w:r>
          </w:p>
        </w:tc>
      </w:tr>
      <w:tr w:rsidR="007517B2" w:rsidRPr="005A26A9" w:rsidTr="004D2A8C">
        <w:trPr>
          <w:trHeight w:val="672"/>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517B2" w:rsidRPr="005A26A9" w:rsidRDefault="007517B2" w:rsidP="009A0CCE">
            <w:pPr>
              <w:widowControl/>
              <w:autoSpaceDE/>
              <w:autoSpaceDN/>
              <w:snapToGrid/>
              <w:spacing w:line="240" w:lineRule="auto"/>
              <w:ind w:firstLine="0"/>
              <w:jc w:val="center"/>
              <w:rPr>
                <w:rFonts w:eastAsia="宋体"/>
                <w:snapToGrid/>
                <w:sz w:val="20"/>
              </w:rPr>
            </w:pPr>
            <w:r w:rsidRPr="005A26A9">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517B2" w:rsidRPr="005A26A9" w:rsidRDefault="007517B2" w:rsidP="009A0CCE">
            <w:pPr>
              <w:widowControl/>
              <w:autoSpaceDE/>
              <w:autoSpaceDN/>
              <w:snapToGrid/>
              <w:spacing w:line="240" w:lineRule="auto"/>
              <w:ind w:firstLine="0"/>
              <w:jc w:val="center"/>
              <w:rPr>
                <w:rFonts w:eastAsia="宋体"/>
                <w:snapToGrid/>
                <w:sz w:val="20"/>
              </w:rPr>
            </w:pPr>
            <w:r w:rsidRPr="005A26A9">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517B2" w:rsidRPr="005A26A9" w:rsidRDefault="007517B2" w:rsidP="009A0CCE">
            <w:pPr>
              <w:widowControl/>
              <w:autoSpaceDE/>
              <w:autoSpaceDN/>
              <w:snapToGrid/>
              <w:spacing w:line="240" w:lineRule="auto"/>
              <w:ind w:firstLine="0"/>
              <w:jc w:val="center"/>
              <w:rPr>
                <w:rFonts w:eastAsia="宋体"/>
                <w:snapToGrid/>
                <w:sz w:val="20"/>
              </w:rPr>
            </w:pPr>
            <w:r w:rsidRPr="005A26A9">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517B2" w:rsidRPr="005A26A9" w:rsidRDefault="007517B2" w:rsidP="009A0CCE">
            <w:pPr>
              <w:widowControl/>
              <w:autoSpaceDE/>
              <w:autoSpaceDN/>
              <w:snapToGrid/>
              <w:spacing w:line="240" w:lineRule="auto"/>
              <w:ind w:firstLine="0"/>
              <w:jc w:val="center"/>
              <w:rPr>
                <w:rFonts w:eastAsia="宋体"/>
                <w:snapToGrid/>
                <w:sz w:val="20"/>
              </w:rPr>
            </w:pPr>
            <w:r w:rsidRPr="005A26A9">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517B2" w:rsidRPr="005A26A9" w:rsidRDefault="007517B2" w:rsidP="009A0CCE">
            <w:pPr>
              <w:widowControl/>
              <w:autoSpaceDE/>
              <w:autoSpaceDN/>
              <w:snapToGrid/>
              <w:spacing w:line="240" w:lineRule="auto"/>
              <w:ind w:firstLine="0"/>
              <w:jc w:val="center"/>
              <w:rPr>
                <w:rFonts w:eastAsia="宋体"/>
                <w:snapToGrid/>
                <w:sz w:val="20"/>
              </w:rPr>
            </w:pPr>
            <w:r w:rsidRPr="005A26A9">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517B2" w:rsidRPr="005A26A9" w:rsidRDefault="007517B2" w:rsidP="009A0CCE">
            <w:pPr>
              <w:widowControl/>
              <w:autoSpaceDE/>
              <w:autoSpaceDN/>
              <w:snapToGrid/>
              <w:spacing w:line="240" w:lineRule="auto"/>
              <w:ind w:firstLine="0"/>
              <w:jc w:val="center"/>
              <w:rPr>
                <w:rFonts w:eastAsia="宋体"/>
                <w:snapToGrid/>
                <w:sz w:val="20"/>
              </w:rPr>
            </w:pPr>
            <w:r w:rsidRPr="005A26A9">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517B2" w:rsidRPr="005A26A9" w:rsidRDefault="007517B2" w:rsidP="009A0CCE">
            <w:pPr>
              <w:widowControl/>
              <w:autoSpaceDE/>
              <w:autoSpaceDN/>
              <w:snapToGrid/>
              <w:spacing w:line="240" w:lineRule="auto"/>
              <w:ind w:firstLine="0"/>
              <w:jc w:val="center"/>
              <w:rPr>
                <w:rFonts w:eastAsia="宋体"/>
                <w:snapToGrid/>
                <w:sz w:val="20"/>
              </w:rPr>
            </w:pPr>
            <w:r w:rsidRPr="005A26A9">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517B2" w:rsidRPr="005A26A9" w:rsidRDefault="007517B2" w:rsidP="009A0CCE">
            <w:pPr>
              <w:widowControl/>
              <w:autoSpaceDE/>
              <w:autoSpaceDN/>
              <w:snapToGrid/>
              <w:spacing w:line="240" w:lineRule="auto"/>
              <w:ind w:firstLine="0"/>
              <w:jc w:val="center"/>
              <w:rPr>
                <w:rFonts w:eastAsia="宋体"/>
                <w:snapToGrid/>
                <w:sz w:val="20"/>
              </w:rPr>
            </w:pPr>
            <w:r w:rsidRPr="005A26A9">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517B2" w:rsidRPr="005A26A9" w:rsidRDefault="007517B2" w:rsidP="009A0CCE">
            <w:pPr>
              <w:widowControl/>
              <w:autoSpaceDE/>
              <w:autoSpaceDN/>
              <w:snapToGrid/>
              <w:spacing w:line="240" w:lineRule="auto"/>
              <w:ind w:firstLine="0"/>
              <w:jc w:val="center"/>
              <w:rPr>
                <w:rFonts w:eastAsia="宋体"/>
                <w:snapToGrid/>
                <w:sz w:val="20"/>
              </w:rPr>
            </w:pPr>
            <w:r w:rsidRPr="005A26A9">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517B2" w:rsidRPr="005A26A9" w:rsidRDefault="007517B2" w:rsidP="009A0CCE">
            <w:pPr>
              <w:widowControl/>
              <w:autoSpaceDE/>
              <w:autoSpaceDN/>
              <w:snapToGrid/>
              <w:spacing w:line="240" w:lineRule="auto"/>
              <w:ind w:firstLine="0"/>
              <w:jc w:val="center"/>
              <w:rPr>
                <w:rFonts w:eastAsia="宋体"/>
                <w:snapToGrid/>
                <w:sz w:val="20"/>
              </w:rPr>
            </w:pPr>
            <w:r w:rsidRPr="005A26A9">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517B2" w:rsidRPr="005A26A9" w:rsidRDefault="007517B2" w:rsidP="009A0CCE">
            <w:pPr>
              <w:widowControl/>
              <w:autoSpaceDE/>
              <w:autoSpaceDN/>
              <w:snapToGrid/>
              <w:spacing w:line="240" w:lineRule="auto"/>
              <w:ind w:firstLine="0"/>
              <w:jc w:val="center"/>
              <w:rPr>
                <w:rFonts w:eastAsia="宋体"/>
                <w:snapToGrid/>
                <w:sz w:val="20"/>
              </w:rPr>
            </w:pPr>
            <w:r w:rsidRPr="005A26A9">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517B2" w:rsidRPr="005A26A9" w:rsidRDefault="007517B2" w:rsidP="009A0CCE">
            <w:pPr>
              <w:widowControl/>
              <w:autoSpaceDE/>
              <w:autoSpaceDN/>
              <w:snapToGrid/>
              <w:spacing w:line="240" w:lineRule="auto"/>
              <w:ind w:firstLine="0"/>
              <w:jc w:val="center"/>
              <w:rPr>
                <w:rFonts w:eastAsia="宋体"/>
                <w:snapToGrid/>
                <w:sz w:val="20"/>
              </w:rPr>
            </w:pPr>
            <w:r w:rsidRPr="005A26A9">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517B2" w:rsidRPr="005A26A9" w:rsidRDefault="007517B2" w:rsidP="009A0CCE">
            <w:pPr>
              <w:widowControl/>
              <w:autoSpaceDE/>
              <w:autoSpaceDN/>
              <w:snapToGrid/>
              <w:spacing w:line="240" w:lineRule="auto"/>
              <w:ind w:firstLine="0"/>
              <w:jc w:val="center"/>
              <w:rPr>
                <w:rFonts w:eastAsia="宋体"/>
                <w:snapToGrid/>
                <w:sz w:val="20"/>
              </w:rPr>
            </w:pPr>
            <w:r w:rsidRPr="005A26A9">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517B2" w:rsidRPr="005A26A9" w:rsidRDefault="007517B2" w:rsidP="009A0CCE">
            <w:pPr>
              <w:widowControl/>
              <w:autoSpaceDE/>
              <w:autoSpaceDN/>
              <w:snapToGrid/>
              <w:spacing w:line="240" w:lineRule="auto"/>
              <w:ind w:firstLine="0"/>
              <w:jc w:val="center"/>
              <w:rPr>
                <w:rFonts w:eastAsia="宋体"/>
                <w:snapToGrid/>
                <w:sz w:val="20"/>
              </w:rPr>
            </w:pPr>
            <w:r w:rsidRPr="005A26A9">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517B2" w:rsidRPr="005A26A9" w:rsidRDefault="007517B2" w:rsidP="009A0CCE">
            <w:pPr>
              <w:widowControl/>
              <w:autoSpaceDE/>
              <w:autoSpaceDN/>
              <w:snapToGrid/>
              <w:spacing w:line="240" w:lineRule="auto"/>
              <w:ind w:firstLine="0"/>
              <w:jc w:val="center"/>
              <w:rPr>
                <w:rFonts w:eastAsia="宋体"/>
                <w:snapToGrid/>
                <w:sz w:val="20"/>
              </w:rPr>
            </w:pPr>
            <w:r w:rsidRPr="005A26A9">
              <w:rPr>
                <w:rFonts w:eastAsia="宋体"/>
                <w:snapToGrid/>
                <w:sz w:val="20"/>
              </w:rPr>
              <w:t>0</w:t>
            </w:r>
          </w:p>
        </w:tc>
      </w:tr>
    </w:tbl>
    <w:p w:rsidR="005C4392" w:rsidRPr="005A26A9" w:rsidRDefault="00137E6C">
      <w:pPr>
        <w:spacing w:line="560" w:lineRule="exact"/>
        <w:ind w:firstLineChars="200" w:firstLine="640"/>
        <w:rPr>
          <w:rFonts w:eastAsia="黑体"/>
          <w:szCs w:val="32"/>
        </w:rPr>
      </w:pPr>
      <w:r w:rsidRPr="005A26A9">
        <w:rPr>
          <w:rFonts w:eastAsia="黑体"/>
          <w:szCs w:val="32"/>
        </w:rPr>
        <w:t>五、存在的主要问题及改进情况</w:t>
      </w:r>
    </w:p>
    <w:p w:rsidR="005C4392" w:rsidRPr="005A26A9" w:rsidRDefault="00137E6C">
      <w:pPr>
        <w:spacing w:line="560" w:lineRule="exact"/>
        <w:ind w:firstLineChars="200" w:firstLine="640"/>
        <w:jc w:val="left"/>
        <w:rPr>
          <w:rFonts w:eastAsia="楷体_GB2312"/>
          <w:szCs w:val="32"/>
        </w:rPr>
      </w:pPr>
      <w:r w:rsidRPr="005A26A9">
        <w:rPr>
          <w:rFonts w:eastAsia="楷体_GB2312"/>
          <w:szCs w:val="32"/>
        </w:rPr>
        <w:t>（一）存在问题</w:t>
      </w:r>
    </w:p>
    <w:p w:rsidR="00F57A78" w:rsidRPr="005A26A9" w:rsidRDefault="00F57A78" w:rsidP="00F57A78">
      <w:pPr>
        <w:spacing w:line="560" w:lineRule="exact"/>
        <w:rPr>
          <w:rFonts w:eastAsia="仿宋_GB2312"/>
          <w:szCs w:val="32"/>
        </w:rPr>
      </w:pPr>
      <w:r w:rsidRPr="005A26A9">
        <w:rPr>
          <w:rFonts w:eastAsia="仿宋_GB2312"/>
          <w:szCs w:val="32"/>
        </w:rPr>
        <w:t>一是政务公开人员保障力度不够，存在一段时期内无牵头人员负责，各科室负责政务公开人员也时常变动的问题。</w:t>
      </w:r>
    </w:p>
    <w:p w:rsidR="00F57A78" w:rsidRPr="005A26A9" w:rsidRDefault="00F57A78" w:rsidP="00F57A78">
      <w:pPr>
        <w:spacing w:line="560" w:lineRule="exact"/>
        <w:rPr>
          <w:rFonts w:eastAsia="仿宋_GB2312"/>
          <w:szCs w:val="32"/>
        </w:rPr>
      </w:pPr>
      <w:r w:rsidRPr="005A26A9">
        <w:rPr>
          <w:rFonts w:eastAsia="仿宋_GB2312"/>
          <w:szCs w:val="32"/>
        </w:rPr>
        <w:t>二是依申请公开办理过程中与申请人沟通不到位，特别是对于非本机关制作的信息解释不到位，导致出现同一政府信息多次被提交申请公开的情况。</w:t>
      </w:r>
    </w:p>
    <w:p w:rsidR="005C4392" w:rsidRPr="005A26A9" w:rsidRDefault="00137E6C">
      <w:pPr>
        <w:spacing w:line="560" w:lineRule="exact"/>
        <w:ind w:firstLineChars="200" w:firstLine="640"/>
        <w:jc w:val="left"/>
        <w:rPr>
          <w:rFonts w:eastAsia="楷体_GB2312"/>
          <w:szCs w:val="32"/>
        </w:rPr>
      </w:pPr>
      <w:r w:rsidRPr="005A26A9">
        <w:rPr>
          <w:rFonts w:eastAsia="楷体_GB2312"/>
          <w:szCs w:val="32"/>
        </w:rPr>
        <w:t>（二）改进情况</w:t>
      </w:r>
    </w:p>
    <w:p w:rsidR="00F57A78" w:rsidRPr="005A26A9" w:rsidRDefault="00F57A78" w:rsidP="00F57A78">
      <w:pPr>
        <w:spacing w:line="560" w:lineRule="exact"/>
        <w:rPr>
          <w:rFonts w:eastAsia="仿宋_GB2312"/>
          <w:szCs w:val="32"/>
        </w:rPr>
      </w:pPr>
      <w:r w:rsidRPr="005A26A9">
        <w:rPr>
          <w:rFonts w:eastAsia="仿宋_GB2312"/>
          <w:szCs w:val="32"/>
        </w:rPr>
        <w:t>一是健全政务公开人员保障体系，明确机关办公室</w:t>
      </w:r>
      <w:r w:rsidRPr="005A26A9">
        <w:rPr>
          <w:rFonts w:eastAsia="仿宋_GB2312"/>
          <w:szCs w:val="32"/>
        </w:rPr>
        <w:t>1</w:t>
      </w:r>
      <w:r w:rsidRPr="005A26A9">
        <w:rPr>
          <w:rFonts w:eastAsia="仿宋_GB2312"/>
          <w:szCs w:val="32"/>
        </w:rPr>
        <w:t>名固定人员专职负责政务公开工作，各科室也分别确定</w:t>
      </w:r>
      <w:r w:rsidRPr="005A26A9">
        <w:rPr>
          <w:rFonts w:eastAsia="仿宋_GB2312"/>
          <w:szCs w:val="32"/>
        </w:rPr>
        <w:t>1</w:t>
      </w:r>
      <w:r w:rsidRPr="005A26A9">
        <w:rPr>
          <w:rFonts w:eastAsia="仿宋_GB2312"/>
          <w:szCs w:val="32"/>
        </w:rPr>
        <w:t>名兼职人员负责日常业务领域的信息公开，形成了办公室负总责、各科室协同配合的公开格局。</w:t>
      </w:r>
    </w:p>
    <w:p w:rsidR="00F57A78" w:rsidRPr="005A26A9" w:rsidRDefault="00F57A78">
      <w:pPr>
        <w:spacing w:line="560" w:lineRule="exact"/>
        <w:ind w:firstLineChars="200" w:firstLine="640"/>
        <w:jc w:val="left"/>
        <w:rPr>
          <w:rFonts w:eastAsia="仿宋_GB2312"/>
          <w:szCs w:val="32"/>
        </w:rPr>
      </w:pPr>
      <w:r w:rsidRPr="005A26A9">
        <w:rPr>
          <w:rFonts w:eastAsia="仿宋_GB2312"/>
          <w:szCs w:val="32"/>
        </w:rPr>
        <w:t>二是规范依申请公开办理，重点做好与申请人的沟通解释工作，对于职能划转、非本机关制作等领域的信息公开申请，在出具答复书的同时与申请人电话沟通，做好解释说明。年内在处理已划转的物业管理方面的</w:t>
      </w:r>
      <w:r w:rsidRPr="005A26A9">
        <w:rPr>
          <w:rFonts w:eastAsia="仿宋_GB2312"/>
          <w:szCs w:val="32"/>
        </w:rPr>
        <w:t>2</w:t>
      </w:r>
      <w:r w:rsidRPr="005A26A9">
        <w:rPr>
          <w:rFonts w:eastAsia="仿宋_GB2312"/>
          <w:szCs w:val="32"/>
        </w:rPr>
        <w:t>件政府信息公开申请时，主动与申请人对接，并告知其信息制作、保存机关，帮助申请人及时获取了</w:t>
      </w:r>
      <w:r w:rsidRPr="005A26A9">
        <w:rPr>
          <w:rFonts w:eastAsia="仿宋_GB2312"/>
          <w:szCs w:val="32"/>
        </w:rPr>
        <w:lastRenderedPageBreak/>
        <w:t>所需信息。</w:t>
      </w:r>
    </w:p>
    <w:p w:rsidR="005C4392" w:rsidRPr="005A26A9" w:rsidRDefault="00137E6C">
      <w:pPr>
        <w:spacing w:line="560" w:lineRule="exact"/>
        <w:ind w:firstLineChars="200" w:firstLine="640"/>
        <w:rPr>
          <w:rFonts w:eastAsia="黑体"/>
          <w:szCs w:val="32"/>
        </w:rPr>
      </w:pPr>
      <w:r w:rsidRPr="005A26A9">
        <w:rPr>
          <w:rFonts w:eastAsia="黑体"/>
          <w:szCs w:val="32"/>
        </w:rPr>
        <w:t>六、其他需要报告的事项</w:t>
      </w:r>
    </w:p>
    <w:p w:rsidR="005C4392" w:rsidRPr="005A26A9" w:rsidRDefault="00137E6C">
      <w:pPr>
        <w:spacing w:line="560" w:lineRule="exact"/>
        <w:ind w:firstLineChars="200" w:firstLine="640"/>
        <w:jc w:val="left"/>
        <w:rPr>
          <w:rFonts w:eastAsia="楷体_GB2312"/>
          <w:szCs w:val="32"/>
        </w:rPr>
      </w:pPr>
      <w:r w:rsidRPr="005A26A9">
        <w:rPr>
          <w:rFonts w:eastAsia="楷体_GB2312"/>
          <w:szCs w:val="32"/>
        </w:rPr>
        <w:t>（一）政府信息公开信息处理费收取情况</w:t>
      </w:r>
    </w:p>
    <w:p w:rsidR="005A26A9" w:rsidRPr="005A26A9" w:rsidRDefault="005A26A9" w:rsidP="005A26A9">
      <w:pPr>
        <w:spacing w:line="560" w:lineRule="exact"/>
        <w:ind w:firstLineChars="200" w:firstLine="640"/>
        <w:rPr>
          <w:rFonts w:eastAsia="仿宋_GB2312"/>
          <w:szCs w:val="32"/>
        </w:rPr>
      </w:pPr>
      <w:bookmarkStart w:id="1" w:name="OLE_LINK4"/>
      <w:bookmarkStart w:id="2" w:name="OLE_LINK5"/>
      <w:r w:rsidRPr="005A26A9">
        <w:rPr>
          <w:rFonts w:eastAsia="仿宋_GB2312"/>
          <w:szCs w:val="32"/>
        </w:rPr>
        <w:t>根据《国务院办公厅关于印发</w:t>
      </w:r>
      <w:r w:rsidRPr="005A26A9">
        <w:rPr>
          <w:rFonts w:eastAsia="仿宋_GB2312"/>
          <w:szCs w:val="32"/>
        </w:rPr>
        <w:t>&lt;</w:t>
      </w:r>
      <w:r w:rsidRPr="005A26A9">
        <w:rPr>
          <w:rFonts w:eastAsia="仿宋_GB2312"/>
          <w:szCs w:val="32"/>
        </w:rPr>
        <w:t>政府信息公开信息处理费管理办法</w:t>
      </w:r>
      <w:r w:rsidRPr="005A26A9">
        <w:rPr>
          <w:rFonts w:eastAsia="仿宋_GB2312"/>
          <w:szCs w:val="32"/>
        </w:rPr>
        <w:t>&gt;</w:t>
      </w:r>
      <w:r w:rsidRPr="005A26A9">
        <w:rPr>
          <w:rFonts w:eastAsia="仿宋_GB2312"/>
          <w:szCs w:val="32"/>
        </w:rPr>
        <w:t>的通知》（国办函〔</w:t>
      </w:r>
      <w:r w:rsidRPr="005A26A9">
        <w:rPr>
          <w:rFonts w:eastAsia="仿宋_GB2312"/>
          <w:szCs w:val="32"/>
        </w:rPr>
        <w:t>2020</w:t>
      </w:r>
      <w:r w:rsidRPr="005A26A9">
        <w:rPr>
          <w:rFonts w:eastAsia="仿宋_GB2312"/>
          <w:szCs w:val="32"/>
        </w:rPr>
        <w:t>〕</w:t>
      </w:r>
      <w:r w:rsidRPr="005A26A9">
        <w:rPr>
          <w:rFonts w:eastAsia="仿宋_GB2312"/>
          <w:szCs w:val="32"/>
        </w:rPr>
        <w:t>109</w:t>
      </w:r>
      <w:r w:rsidRPr="005A26A9">
        <w:rPr>
          <w:rFonts w:eastAsia="仿宋_GB2312"/>
          <w:szCs w:val="32"/>
        </w:rPr>
        <w:t>号）和《山东省人民政府办公厅关于做好政府信息公开信息处理费管理工作有关事项的通知》（鲁政办字〔</w:t>
      </w:r>
      <w:r w:rsidRPr="005A26A9">
        <w:rPr>
          <w:rFonts w:eastAsia="仿宋_GB2312"/>
          <w:szCs w:val="32"/>
        </w:rPr>
        <w:t>2020</w:t>
      </w:r>
      <w:r w:rsidRPr="005A26A9">
        <w:rPr>
          <w:rFonts w:eastAsia="仿宋_GB2312"/>
          <w:szCs w:val="32"/>
        </w:rPr>
        <w:t>〕</w:t>
      </w:r>
      <w:r w:rsidRPr="005A26A9">
        <w:rPr>
          <w:rFonts w:eastAsia="仿宋_GB2312"/>
          <w:szCs w:val="32"/>
        </w:rPr>
        <w:t>179</w:t>
      </w:r>
      <w:r w:rsidRPr="005A26A9">
        <w:rPr>
          <w:rFonts w:eastAsia="仿宋_GB2312"/>
          <w:szCs w:val="32"/>
        </w:rPr>
        <w:t>号）规定，</w:t>
      </w:r>
      <w:r w:rsidRPr="005A26A9">
        <w:rPr>
          <w:rFonts w:eastAsia="仿宋_GB2312"/>
          <w:szCs w:val="32"/>
        </w:rPr>
        <w:t>2024</w:t>
      </w:r>
      <w:r w:rsidRPr="005A26A9">
        <w:rPr>
          <w:rFonts w:eastAsia="仿宋_GB2312"/>
          <w:szCs w:val="32"/>
        </w:rPr>
        <w:t>年本机关在办理政府信息公开申请过程中未收取信息处理费。</w:t>
      </w:r>
    </w:p>
    <w:bookmarkEnd w:id="1"/>
    <w:bookmarkEnd w:id="2"/>
    <w:p w:rsidR="005C4392" w:rsidRPr="005A26A9" w:rsidRDefault="00137E6C">
      <w:pPr>
        <w:spacing w:line="560" w:lineRule="exact"/>
        <w:ind w:firstLineChars="200" w:firstLine="640"/>
        <w:jc w:val="left"/>
        <w:rPr>
          <w:rFonts w:eastAsia="楷体_GB2312"/>
          <w:szCs w:val="32"/>
        </w:rPr>
      </w:pPr>
      <w:r w:rsidRPr="005A26A9">
        <w:rPr>
          <w:rFonts w:eastAsia="楷体_GB2312"/>
          <w:szCs w:val="32"/>
        </w:rPr>
        <w:t>（二）落实上级年度政务公开工作要点情况</w:t>
      </w:r>
    </w:p>
    <w:p w:rsidR="00D441D2" w:rsidRDefault="005A26A9" w:rsidP="00D441D2">
      <w:pPr>
        <w:autoSpaceDE/>
        <w:spacing w:line="560" w:lineRule="exact"/>
        <w:ind w:firstLineChars="200" w:firstLine="640"/>
        <w:rPr>
          <w:rFonts w:eastAsia="仿宋_GB2312"/>
          <w:szCs w:val="32"/>
        </w:rPr>
      </w:pPr>
      <w:r w:rsidRPr="005A26A9">
        <w:rPr>
          <w:rFonts w:eastAsia="仿宋_GB2312"/>
          <w:szCs w:val="32"/>
        </w:rPr>
        <w:t>根据《</w:t>
      </w:r>
      <w:r w:rsidRPr="005A26A9">
        <w:rPr>
          <w:rFonts w:eastAsia="仿宋_GB2312"/>
          <w:szCs w:val="32"/>
        </w:rPr>
        <w:t>2024</w:t>
      </w:r>
      <w:r w:rsidRPr="005A26A9">
        <w:rPr>
          <w:rFonts w:eastAsia="仿宋_GB2312"/>
          <w:szCs w:val="32"/>
        </w:rPr>
        <w:t>年高青县政务公开工作方案》（</w:t>
      </w:r>
      <w:proofErr w:type="gramStart"/>
      <w:r w:rsidRPr="005A26A9">
        <w:rPr>
          <w:rFonts w:eastAsia="仿宋_GB2312"/>
          <w:szCs w:val="32"/>
        </w:rPr>
        <w:t>高政办</w:t>
      </w:r>
      <w:proofErr w:type="gramEnd"/>
      <w:r w:rsidRPr="005A26A9">
        <w:rPr>
          <w:rFonts w:eastAsia="仿宋_GB2312"/>
          <w:szCs w:val="32"/>
        </w:rPr>
        <w:t>字〔</w:t>
      </w:r>
      <w:r w:rsidRPr="005A26A9">
        <w:rPr>
          <w:rFonts w:eastAsia="仿宋_GB2312"/>
          <w:szCs w:val="32"/>
        </w:rPr>
        <w:t>2024</w:t>
      </w:r>
      <w:r w:rsidRPr="005A26A9">
        <w:rPr>
          <w:rFonts w:eastAsia="仿宋_GB2312"/>
          <w:szCs w:val="32"/>
        </w:rPr>
        <w:t>〕</w:t>
      </w:r>
      <w:r w:rsidRPr="005A26A9">
        <w:rPr>
          <w:rFonts w:eastAsia="仿宋_GB2312"/>
          <w:szCs w:val="32"/>
        </w:rPr>
        <w:t>11</w:t>
      </w:r>
      <w:r w:rsidRPr="005A26A9">
        <w:rPr>
          <w:rFonts w:eastAsia="仿宋_GB2312"/>
          <w:szCs w:val="32"/>
        </w:rPr>
        <w:t>号）要求，制定了《</w:t>
      </w:r>
      <w:r w:rsidRPr="005A26A9">
        <w:rPr>
          <w:rFonts w:eastAsia="仿宋_GB2312"/>
          <w:szCs w:val="32"/>
        </w:rPr>
        <w:t>2024</w:t>
      </w:r>
      <w:r w:rsidRPr="005A26A9">
        <w:rPr>
          <w:rFonts w:eastAsia="仿宋_GB2312"/>
          <w:szCs w:val="32"/>
        </w:rPr>
        <w:t>年高青县住房和城乡建设局政务公开工作实施方案》，推进公开工作提质增效。</w:t>
      </w:r>
      <w:r w:rsidR="00D441D2">
        <w:rPr>
          <w:rFonts w:eastAsia="仿宋_GB2312" w:hint="eastAsia"/>
          <w:szCs w:val="32"/>
        </w:rPr>
        <w:t>一是聚焦住房保障领域，提升信息公开透明度，及时发布房源信息等内容，在人才公寓分配过程中，对申请人员资格审核结果、排序结果等进行全程公示，确保分配过程公平、公正、公开，让群众充分了解住房保障政策及实施情况，有效保障了群众的知情权。二是强化工程建设领域信息公开。公开工程建设项目审批、施工许可、质量安全监管等关键环节信息，方便企业和群众查询监督。加大对工程质量安全问题的曝光力度，督促企业落实主体责任，保障工程建设质量。三是加大公用基础设施信息公开力度。定期公布公用基础设施的运行数据，如供暖温度达标率、供气安全检查情况等，让群众放心使用公用设施，保障群众的基本生活权益。</w:t>
      </w:r>
    </w:p>
    <w:p w:rsidR="005C4392" w:rsidRPr="005A26A9" w:rsidRDefault="00137E6C">
      <w:pPr>
        <w:spacing w:line="560" w:lineRule="exact"/>
        <w:ind w:firstLineChars="200" w:firstLine="640"/>
        <w:jc w:val="left"/>
        <w:rPr>
          <w:rFonts w:eastAsia="楷体_GB2312"/>
          <w:szCs w:val="32"/>
        </w:rPr>
      </w:pPr>
      <w:r w:rsidRPr="005A26A9">
        <w:rPr>
          <w:rFonts w:eastAsia="楷体_GB2312"/>
          <w:szCs w:val="32"/>
        </w:rPr>
        <w:lastRenderedPageBreak/>
        <w:t>（三）人大代表建议和政协提案办理结果公开情况</w:t>
      </w:r>
    </w:p>
    <w:p w:rsidR="005548EC" w:rsidRPr="005548EC" w:rsidRDefault="005548EC" w:rsidP="005548EC">
      <w:pPr>
        <w:spacing w:line="560" w:lineRule="exact"/>
        <w:ind w:firstLineChars="200" w:firstLine="640"/>
        <w:rPr>
          <w:rFonts w:eastAsia="仿宋_GB2312"/>
          <w:szCs w:val="32"/>
        </w:rPr>
      </w:pPr>
      <w:r w:rsidRPr="005548EC">
        <w:rPr>
          <w:rFonts w:eastAsia="仿宋_GB2312"/>
          <w:szCs w:val="32"/>
        </w:rPr>
        <w:t>2024</w:t>
      </w:r>
      <w:r w:rsidRPr="005548EC">
        <w:rPr>
          <w:rFonts w:eastAsia="仿宋_GB2312"/>
          <w:szCs w:val="32"/>
        </w:rPr>
        <w:t>年共</w:t>
      </w:r>
      <w:proofErr w:type="gramStart"/>
      <w:r w:rsidRPr="005548EC">
        <w:rPr>
          <w:rFonts w:eastAsia="仿宋_GB2312"/>
          <w:szCs w:val="32"/>
        </w:rPr>
        <w:t>承办县</w:t>
      </w:r>
      <w:proofErr w:type="gramEnd"/>
      <w:r w:rsidRPr="005548EC">
        <w:rPr>
          <w:rFonts w:eastAsia="仿宋_GB2312"/>
          <w:szCs w:val="32"/>
        </w:rPr>
        <w:t>十八届人大三次会议建议</w:t>
      </w:r>
      <w:r w:rsidR="000604D4">
        <w:rPr>
          <w:rFonts w:eastAsia="仿宋_GB2312" w:hint="eastAsia"/>
          <w:szCs w:val="32"/>
        </w:rPr>
        <w:t>5</w:t>
      </w:r>
      <w:r w:rsidRPr="005548EC">
        <w:rPr>
          <w:rFonts w:eastAsia="仿宋_GB2312"/>
          <w:szCs w:val="32"/>
        </w:rPr>
        <w:t>件，</w:t>
      </w:r>
      <w:proofErr w:type="gramStart"/>
      <w:r w:rsidRPr="005548EC">
        <w:rPr>
          <w:rFonts w:eastAsia="仿宋_GB2312"/>
          <w:szCs w:val="32"/>
        </w:rPr>
        <w:t>承办县</w:t>
      </w:r>
      <w:proofErr w:type="gramEnd"/>
      <w:r w:rsidRPr="005548EC">
        <w:rPr>
          <w:rFonts w:eastAsia="仿宋_GB2312"/>
          <w:szCs w:val="32"/>
        </w:rPr>
        <w:t>政协十五届三次会议提案</w:t>
      </w:r>
      <w:r w:rsidR="000604D4">
        <w:rPr>
          <w:rFonts w:eastAsia="仿宋_GB2312" w:hint="eastAsia"/>
          <w:szCs w:val="32"/>
        </w:rPr>
        <w:t>15</w:t>
      </w:r>
      <w:r w:rsidRPr="005548EC">
        <w:rPr>
          <w:rFonts w:eastAsia="仿宋_GB2312"/>
          <w:szCs w:val="32"/>
        </w:rPr>
        <w:t>件，办复率均为</w:t>
      </w:r>
      <w:r w:rsidRPr="005548EC">
        <w:rPr>
          <w:rFonts w:eastAsia="仿宋_GB2312"/>
          <w:szCs w:val="32"/>
        </w:rPr>
        <w:t>100%</w:t>
      </w:r>
      <w:r w:rsidRPr="005548EC">
        <w:rPr>
          <w:rFonts w:eastAsia="仿宋_GB2312"/>
          <w:szCs w:val="32"/>
        </w:rPr>
        <w:t>。除涉及国家秘密、工作秘密的，所有建议提案办理复文或摘要以及办理总体情况均在县政府门户网站建议提案办理专题中予以公开。</w:t>
      </w:r>
    </w:p>
    <w:p w:rsidR="005C4392" w:rsidRPr="005A26A9" w:rsidRDefault="00137E6C">
      <w:pPr>
        <w:spacing w:line="560" w:lineRule="exact"/>
        <w:ind w:firstLineChars="200" w:firstLine="640"/>
        <w:jc w:val="left"/>
        <w:rPr>
          <w:rFonts w:eastAsia="楷体_GB2312"/>
          <w:szCs w:val="32"/>
        </w:rPr>
      </w:pPr>
      <w:r w:rsidRPr="005A26A9">
        <w:rPr>
          <w:rFonts w:eastAsia="楷体_GB2312"/>
          <w:szCs w:val="32"/>
        </w:rPr>
        <w:t>（四）政务公开工作创新情况</w:t>
      </w:r>
    </w:p>
    <w:p w:rsidR="005A26A9" w:rsidRPr="005A26A9" w:rsidRDefault="00137E6C" w:rsidP="005A26A9">
      <w:pPr>
        <w:spacing w:line="560" w:lineRule="exact"/>
        <w:rPr>
          <w:rFonts w:eastAsia="楷体_GB2312"/>
          <w:szCs w:val="32"/>
        </w:rPr>
      </w:pPr>
      <w:r w:rsidRPr="005A26A9">
        <w:rPr>
          <w:rFonts w:eastAsia="仿宋_GB2312"/>
        </w:rPr>
        <w:t>依托政府网站、</w:t>
      </w:r>
      <w:r w:rsidRPr="005A26A9">
        <w:rPr>
          <w:rFonts w:eastAsia="仿宋_GB2312"/>
        </w:rPr>
        <w:t>12345</w:t>
      </w:r>
      <w:r w:rsidRPr="005A26A9">
        <w:rPr>
          <w:rFonts w:eastAsia="仿宋_GB2312"/>
        </w:rPr>
        <w:t>热线，搭建政府与公众互动交流的有效平台，了解群众诉求、解答群众问题。同时利用新闻发布会解答困惑，及时公开人才公寓、危房改造等重点城建项目</w:t>
      </w:r>
      <w:r w:rsidR="005A26A9" w:rsidRPr="005A26A9">
        <w:rPr>
          <w:rFonts w:eastAsia="仿宋_GB2312"/>
        </w:rPr>
        <w:t>信息</w:t>
      </w:r>
      <w:r w:rsidRPr="005A26A9">
        <w:rPr>
          <w:rFonts w:eastAsia="仿宋_GB2312"/>
        </w:rPr>
        <w:t>，针对群众提问，做出细致回答，增加群众对相关政策的熟悉度。</w:t>
      </w:r>
    </w:p>
    <w:p w:rsidR="005C4392" w:rsidRPr="005A26A9" w:rsidRDefault="00137E6C">
      <w:pPr>
        <w:spacing w:line="560" w:lineRule="exact"/>
        <w:ind w:firstLineChars="200" w:firstLine="640"/>
        <w:jc w:val="left"/>
        <w:rPr>
          <w:rFonts w:eastAsia="楷体_GB2312"/>
          <w:sz w:val="30"/>
          <w:szCs w:val="30"/>
        </w:rPr>
      </w:pPr>
      <w:r w:rsidRPr="005A26A9">
        <w:rPr>
          <w:rFonts w:eastAsia="楷体_GB2312"/>
          <w:szCs w:val="32"/>
        </w:rPr>
        <w:t>（五）有关数据统计说明</w:t>
      </w:r>
    </w:p>
    <w:p w:rsidR="005C4392" w:rsidRPr="005A26A9" w:rsidRDefault="00137E6C">
      <w:pPr>
        <w:spacing w:line="560" w:lineRule="exact"/>
        <w:rPr>
          <w:rFonts w:eastAsia="仿宋_GB2312"/>
          <w:szCs w:val="32"/>
        </w:rPr>
      </w:pPr>
      <w:r w:rsidRPr="005A26A9">
        <w:rPr>
          <w:rFonts w:eastAsia="仿宋_GB2312"/>
          <w:szCs w:val="32"/>
        </w:rPr>
        <w:t>1.</w:t>
      </w:r>
      <w:r w:rsidR="005A26A9" w:rsidRPr="005A26A9">
        <w:rPr>
          <w:rFonts w:eastAsia="仿宋_GB2312"/>
          <w:szCs w:val="32"/>
        </w:rPr>
        <w:t xml:space="preserve"> </w:t>
      </w:r>
      <w:r w:rsidRPr="005A26A9">
        <w:rPr>
          <w:rFonts w:eastAsia="仿宋_GB2312"/>
          <w:szCs w:val="32"/>
        </w:rPr>
        <w:t>报告中所列数据可能因四舍五入原因与数据直接相加之和存在尾数差异。</w:t>
      </w:r>
    </w:p>
    <w:p w:rsidR="005C4392" w:rsidRPr="005A26A9" w:rsidRDefault="00137E6C">
      <w:pPr>
        <w:spacing w:line="560" w:lineRule="exact"/>
        <w:rPr>
          <w:rFonts w:eastAsia="仿宋_GB2312"/>
          <w:szCs w:val="32"/>
        </w:rPr>
      </w:pPr>
      <w:r w:rsidRPr="005A26A9">
        <w:rPr>
          <w:rFonts w:eastAsia="仿宋_GB2312"/>
          <w:szCs w:val="32"/>
        </w:rPr>
        <w:t>2.</w:t>
      </w:r>
      <w:r w:rsidR="005A26A9" w:rsidRPr="005A26A9">
        <w:rPr>
          <w:rFonts w:eastAsia="仿宋_GB2312"/>
          <w:szCs w:val="32"/>
        </w:rPr>
        <w:t xml:space="preserve"> </w:t>
      </w:r>
      <w:r w:rsidRPr="005A26A9">
        <w:rPr>
          <w:rFonts w:eastAsia="仿宋_GB2312"/>
          <w:szCs w:val="32"/>
        </w:rPr>
        <w:t>行政许可数量、行政处罚和行政强制数量，包括已公开和</w:t>
      </w:r>
      <w:proofErr w:type="gramStart"/>
      <w:r w:rsidRPr="005A26A9">
        <w:rPr>
          <w:rFonts w:eastAsia="仿宋_GB2312"/>
          <w:szCs w:val="32"/>
        </w:rPr>
        <w:t>依法未</w:t>
      </w:r>
      <w:proofErr w:type="gramEnd"/>
      <w:r w:rsidRPr="005A26A9">
        <w:rPr>
          <w:rFonts w:eastAsia="仿宋_GB2312"/>
          <w:szCs w:val="32"/>
        </w:rPr>
        <w:t>公开的全部处理决定。</w:t>
      </w:r>
    </w:p>
    <w:p w:rsidR="005C4392" w:rsidRPr="005A26A9" w:rsidRDefault="00137E6C">
      <w:pPr>
        <w:spacing w:line="560" w:lineRule="exact"/>
        <w:rPr>
          <w:rFonts w:eastAsia="仿宋_GB2312"/>
          <w:szCs w:val="32"/>
        </w:rPr>
      </w:pPr>
      <w:r w:rsidRPr="005A26A9">
        <w:rPr>
          <w:rFonts w:eastAsia="仿宋_GB2312"/>
          <w:szCs w:val="32"/>
        </w:rPr>
        <w:t>3.</w:t>
      </w:r>
      <w:r w:rsidR="005A26A9" w:rsidRPr="005A26A9">
        <w:rPr>
          <w:rFonts w:eastAsia="仿宋_GB2312"/>
          <w:szCs w:val="32"/>
        </w:rPr>
        <w:t xml:space="preserve"> </w:t>
      </w:r>
      <w:r w:rsidRPr="005A26A9">
        <w:rPr>
          <w:rFonts w:eastAsia="仿宋_GB2312"/>
          <w:szCs w:val="32"/>
        </w:rPr>
        <w:t>行政复议机关作为共同被告的行政诉讼案件，只计算</w:t>
      </w:r>
      <w:proofErr w:type="gramStart"/>
      <w:r w:rsidRPr="005A26A9">
        <w:rPr>
          <w:rFonts w:eastAsia="仿宋_GB2312"/>
          <w:szCs w:val="32"/>
        </w:rPr>
        <w:t>原行为</w:t>
      </w:r>
      <w:proofErr w:type="gramEnd"/>
      <w:r w:rsidRPr="005A26A9">
        <w:rPr>
          <w:rFonts w:eastAsia="仿宋_GB2312"/>
          <w:szCs w:val="32"/>
        </w:rPr>
        <w:t>主体的案件数量，不计算行政复议机关的案件数量。</w:t>
      </w:r>
    </w:p>
    <w:sectPr w:rsidR="005C4392" w:rsidRPr="005A26A9">
      <w:pgSz w:w="11906" w:h="16838"/>
      <w:pgMar w:top="2098" w:right="1474" w:bottom="1984" w:left="1587" w:header="851" w:footer="992" w:gutter="0"/>
      <w:cols w:space="0"/>
      <w:docGrid w:type="lines" w:linePitch="4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02A" w:rsidRDefault="005D002A">
      <w:pPr>
        <w:spacing w:line="240" w:lineRule="auto"/>
      </w:pPr>
      <w:r>
        <w:separator/>
      </w:r>
    </w:p>
  </w:endnote>
  <w:endnote w:type="continuationSeparator" w:id="0">
    <w:p w:rsidR="005D002A" w:rsidRDefault="005D00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auto"/>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02A" w:rsidRDefault="005D002A">
      <w:pPr>
        <w:spacing w:line="240" w:lineRule="auto"/>
      </w:pPr>
      <w:r>
        <w:separator/>
      </w:r>
    </w:p>
  </w:footnote>
  <w:footnote w:type="continuationSeparator" w:id="0">
    <w:p w:rsidR="005D002A" w:rsidRDefault="005D002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224"/>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kNDdjMTE5OGNjMTEyOTBlYTY5NjIwMmI4Y2I3MjUifQ=="/>
  </w:docVars>
  <w:rsids>
    <w:rsidRoot w:val="002E3543"/>
    <w:rsid w:val="00007821"/>
    <w:rsid w:val="000164E6"/>
    <w:rsid w:val="00024945"/>
    <w:rsid w:val="00053E76"/>
    <w:rsid w:val="000604D4"/>
    <w:rsid w:val="000A3151"/>
    <w:rsid w:val="000A3333"/>
    <w:rsid w:val="00110130"/>
    <w:rsid w:val="00117733"/>
    <w:rsid w:val="00121DCF"/>
    <w:rsid w:val="00137E6C"/>
    <w:rsid w:val="00166B80"/>
    <w:rsid w:val="00210F4D"/>
    <w:rsid w:val="00211942"/>
    <w:rsid w:val="002133C7"/>
    <w:rsid w:val="0023078C"/>
    <w:rsid w:val="002424B7"/>
    <w:rsid w:val="002961F2"/>
    <w:rsid w:val="002B0FFA"/>
    <w:rsid w:val="002E3543"/>
    <w:rsid w:val="00342096"/>
    <w:rsid w:val="003929A1"/>
    <w:rsid w:val="003A4DEB"/>
    <w:rsid w:val="003B5255"/>
    <w:rsid w:val="003D6FCB"/>
    <w:rsid w:val="003E75A6"/>
    <w:rsid w:val="00415AB1"/>
    <w:rsid w:val="00446A29"/>
    <w:rsid w:val="004622F8"/>
    <w:rsid w:val="004C1750"/>
    <w:rsid w:val="004D241E"/>
    <w:rsid w:val="004F4282"/>
    <w:rsid w:val="00515DB1"/>
    <w:rsid w:val="00523855"/>
    <w:rsid w:val="005422B3"/>
    <w:rsid w:val="005548EC"/>
    <w:rsid w:val="005822D6"/>
    <w:rsid w:val="00591E5D"/>
    <w:rsid w:val="005A26A9"/>
    <w:rsid w:val="005C09AB"/>
    <w:rsid w:val="005C0F41"/>
    <w:rsid w:val="005C2FFC"/>
    <w:rsid w:val="005C4392"/>
    <w:rsid w:val="005D002A"/>
    <w:rsid w:val="005D7334"/>
    <w:rsid w:val="00606121"/>
    <w:rsid w:val="0065765D"/>
    <w:rsid w:val="00673AC7"/>
    <w:rsid w:val="006947A5"/>
    <w:rsid w:val="006D3359"/>
    <w:rsid w:val="006E3794"/>
    <w:rsid w:val="006F446D"/>
    <w:rsid w:val="00704FCD"/>
    <w:rsid w:val="007517B2"/>
    <w:rsid w:val="007F5A69"/>
    <w:rsid w:val="00834374"/>
    <w:rsid w:val="008C4ED2"/>
    <w:rsid w:val="008C712B"/>
    <w:rsid w:val="00915D0B"/>
    <w:rsid w:val="00970CD3"/>
    <w:rsid w:val="009A0CCE"/>
    <w:rsid w:val="009B028C"/>
    <w:rsid w:val="009C57D1"/>
    <w:rsid w:val="00AA2FEB"/>
    <w:rsid w:val="00AD2516"/>
    <w:rsid w:val="00AD26F2"/>
    <w:rsid w:val="00BA2B9A"/>
    <w:rsid w:val="00BE2CDE"/>
    <w:rsid w:val="00C542CC"/>
    <w:rsid w:val="00C67940"/>
    <w:rsid w:val="00C73BD0"/>
    <w:rsid w:val="00C858CE"/>
    <w:rsid w:val="00CC2BE7"/>
    <w:rsid w:val="00CC521B"/>
    <w:rsid w:val="00CD1D00"/>
    <w:rsid w:val="00D441D2"/>
    <w:rsid w:val="00DA0523"/>
    <w:rsid w:val="00DA6E51"/>
    <w:rsid w:val="00E60B5D"/>
    <w:rsid w:val="00EA0721"/>
    <w:rsid w:val="00EB3F92"/>
    <w:rsid w:val="00EF5607"/>
    <w:rsid w:val="00F57A78"/>
    <w:rsid w:val="00FA216A"/>
    <w:rsid w:val="00FD5381"/>
    <w:rsid w:val="0250441F"/>
    <w:rsid w:val="02651E76"/>
    <w:rsid w:val="055430DB"/>
    <w:rsid w:val="0D556D8D"/>
    <w:rsid w:val="0FF93E6F"/>
    <w:rsid w:val="10E73083"/>
    <w:rsid w:val="19015A97"/>
    <w:rsid w:val="193B010E"/>
    <w:rsid w:val="1D4861EA"/>
    <w:rsid w:val="1E6105C1"/>
    <w:rsid w:val="1F2D0A96"/>
    <w:rsid w:val="1FAC610C"/>
    <w:rsid w:val="2213188A"/>
    <w:rsid w:val="246744DE"/>
    <w:rsid w:val="29EF37E5"/>
    <w:rsid w:val="2B5463F0"/>
    <w:rsid w:val="2C055F0E"/>
    <w:rsid w:val="2C9B2BDA"/>
    <w:rsid w:val="304A0821"/>
    <w:rsid w:val="30746398"/>
    <w:rsid w:val="31796991"/>
    <w:rsid w:val="376C4888"/>
    <w:rsid w:val="3900139E"/>
    <w:rsid w:val="3D8C4E84"/>
    <w:rsid w:val="3F356922"/>
    <w:rsid w:val="42740AF7"/>
    <w:rsid w:val="43AB242A"/>
    <w:rsid w:val="44134083"/>
    <w:rsid w:val="44442DF5"/>
    <w:rsid w:val="45572B3A"/>
    <w:rsid w:val="48A0220E"/>
    <w:rsid w:val="4EC97B0C"/>
    <w:rsid w:val="52A172B0"/>
    <w:rsid w:val="53384047"/>
    <w:rsid w:val="534703FE"/>
    <w:rsid w:val="542B6622"/>
    <w:rsid w:val="558E5DD5"/>
    <w:rsid w:val="58A55BE7"/>
    <w:rsid w:val="58B17438"/>
    <w:rsid w:val="599975CF"/>
    <w:rsid w:val="5AAD7FB2"/>
    <w:rsid w:val="5BC22565"/>
    <w:rsid w:val="5D44250B"/>
    <w:rsid w:val="5EA507E2"/>
    <w:rsid w:val="6481354F"/>
    <w:rsid w:val="6576765C"/>
    <w:rsid w:val="675A2E3B"/>
    <w:rsid w:val="6BF55C4E"/>
    <w:rsid w:val="6EBC7571"/>
    <w:rsid w:val="738E5F1B"/>
    <w:rsid w:val="7A2B6FA2"/>
    <w:rsid w:val="7B25698E"/>
    <w:rsid w:val="7B2A7B6A"/>
    <w:rsid w:val="7D6C6067"/>
    <w:rsid w:val="7F8A2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pPr>
      <w:spacing w:line="240" w:lineRule="auto"/>
    </w:pPr>
    <w:rPr>
      <w:sz w:val="18"/>
      <w:szCs w:val="18"/>
    </w:rPr>
  </w:style>
  <w:style w:type="paragraph" w:styleId="a5">
    <w:name w:val="footer"/>
    <w:basedOn w:val="a"/>
    <w:link w:val="Char0"/>
    <w:uiPriority w:val="99"/>
    <w:unhideWhenUsed/>
    <w:qFormat/>
    <w:pPr>
      <w:tabs>
        <w:tab w:val="center" w:pos="4153"/>
        <w:tab w:val="right" w:pos="8306"/>
      </w:tabs>
      <w:spacing w:line="240" w:lineRule="atLeast"/>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pacing w:line="240" w:lineRule="atLeast"/>
      <w:jc w:val="center"/>
    </w:pPr>
    <w:rPr>
      <w:sz w:val="18"/>
      <w:szCs w:val="18"/>
    </w:rPr>
  </w:style>
  <w:style w:type="paragraph" w:styleId="a7">
    <w:name w:val="Normal (Web)"/>
    <w:basedOn w:val="a"/>
    <w:uiPriority w:val="99"/>
    <w:semiHidden/>
    <w:unhideWhenUsed/>
    <w:qFormat/>
    <w:pPr>
      <w:spacing w:beforeAutospacing="1" w:afterAutospacing="1"/>
      <w:jc w:val="left"/>
    </w:pPr>
    <w:rPr>
      <w:sz w:val="24"/>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Pr>
      <w:rFonts w:ascii="Times New Roman" w:eastAsia="方正仿宋_GBK" w:hAnsi="Times New Roman" w:cs="Times New Roman"/>
      <w:snapToGrid w:val="0"/>
      <w:kern w:val="0"/>
      <w:sz w:val="18"/>
      <w:szCs w:val="18"/>
    </w:rPr>
  </w:style>
  <w:style w:type="character" w:customStyle="1" w:styleId="Char0">
    <w:name w:val="页脚 Char"/>
    <w:basedOn w:val="a0"/>
    <w:link w:val="a5"/>
    <w:uiPriority w:val="99"/>
    <w:qFormat/>
    <w:rPr>
      <w:rFonts w:ascii="Times New Roman" w:eastAsia="方正仿宋_GBK" w:hAnsi="Times New Roman" w:cs="Times New Roman"/>
      <w:snapToGrid w:val="0"/>
      <w:kern w:val="0"/>
      <w:sz w:val="18"/>
      <w:szCs w:val="18"/>
    </w:rPr>
  </w:style>
  <w:style w:type="character" w:customStyle="1" w:styleId="Char">
    <w:name w:val="批注框文本 Char"/>
    <w:basedOn w:val="a0"/>
    <w:link w:val="a4"/>
    <w:uiPriority w:val="99"/>
    <w:semiHidden/>
    <w:qFormat/>
    <w:rPr>
      <w:rFonts w:eastAsia="方正仿宋_GBK"/>
      <w:snapToGrid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pPr>
      <w:spacing w:line="240" w:lineRule="auto"/>
    </w:pPr>
    <w:rPr>
      <w:sz w:val="18"/>
      <w:szCs w:val="18"/>
    </w:rPr>
  </w:style>
  <w:style w:type="paragraph" w:styleId="a5">
    <w:name w:val="footer"/>
    <w:basedOn w:val="a"/>
    <w:link w:val="Char0"/>
    <w:uiPriority w:val="99"/>
    <w:unhideWhenUsed/>
    <w:qFormat/>
    <w:pPr>
      <w:tabs>
        <w:tab w:val="center" w:pos="4153"/>
        <w:tab w:val="right" w:pos="8306"/>
      </w:tabs>
      <w:spacing w:line="240" w:lineRule="atLeast"/>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pacing w:line="240" w:lineRule="atLeast"/>
      <w:jc w:val="center"/>
    </w:pPr>
    <w:rPr>
      <w:sz w:val="18"/>
      <w:szCs w:val="18"/>
    </w:rPr>
  </w:style>
  <w:style w:type="paragraph" w:styleId="a7">
    <w:name w:val="Normal (Web)"/>
    <w:basedOn w:val="a"/>
    <w:uiPriority w:val="99"/>
    <w:semiHidden/>
    <w:unhideWhenUsed/>
    <w:qFormat/>
    <w:pPr>
      <w:spacing w:beforeAutospacing="1" w:afterAutospacing="1"/>
      <w:jc w:val="left"/>
    </w:pPr>
    <w:rPr>
      <w:sz w:val="24"/>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Pr>
      <w:rFonts w:ascii="Times New Roman" w:eastAsia="方正仿宋_GBK" w:hAnsi="Times New Roman" w:cs="Times New Roman"/>
      <w:snapToGrid w:val="0"/>
      <w:kern w:val="0"/>
      <w:sz w:val="18"/>
      <w:szCs w:val="18"/>
    </w:rPr>
  </w:style>
  <w:style w:type="character" w:customStyle="1" w:styleId="Char0">
    <w:name w:val="页脚 Char"/>
    <w:basedOn w:val="a0"/>
    <w:link w:val="a5"/>
    <w:uiPriority w:val="99"/>
    <w:qFormat/>
    <w:rPr>
      <w:rFonts w:ascii="Times New Roman" w:eastAsia="方正仿宋_GBK" w:hAnsi="Times New Roman" w:cs="Times New Roman"/>
      <w:snapToGrid w:val="0"/>
      <w:kern w:val="0"/>
      <w:sz w:val="18"/>
      <w:szCs w:val="18"/>
    </w:rPr>
  </w:style>
  <w:style w:type="character" w:customStyle="1" w:styleId="Char">
    <w:name w:val="批注框文本 Char"/>
    <w:basedOn w:val="a0"/>
    <w:link w:val="a4"/>
    <w:uiPriority w:val="99"/>
    <w:semiHidden/>
    <w:qFormat/>
    <w:rPr>
      <w:rFonts w:eastAsia="方正仿宋_GBK"/>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9</Pages>
  <Words>625</Words>
  <Characters>3566</Characters>
  <Application>Microsoft Office Word</Application>
  <DocSecurity>0</DocSecurity>
  <Lines>29</Lines>
  <Paragraphs>8</Paragraphs>
  <ScaleCrop>false</ScaleCrop>
  <Company>gq</Company>
  <LinksUpToDate>false</LinksUpToDate>
  <CharactersWithSpaces>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dc:creator>
  <cp:lastModifiedBy>lb</cp:lastModifiedBy>
  <cp:revision>40</cp:revision>
  <cp:lastPrinted>2025-01-06T03:11:00Z</cp:lastPrinted>
  <dcterms:created xsi:type="dcterms:W3CDTF">2022-01-02T01:04:00Z</dcterms:created>
  <dcterms:modified xsi:type="dcterms:W3CDTF">2025-01-18T06:50:00Z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65BF79F76A6F4CB4B91FFDA2EAD7DD59_13</vt:lpwstr>
  </property>
  <property fmtid="{D5CDD505-2E9C-101B-9397-08002B2CF9AE}" pid="4" name="KSOTemplateDocerSaveRecord">
    <vt:lpwstr>eyJoZGlkIjoiZWExODUyOTE5NWYyNzY2MTdjNDE2NDY0YjNmY2NmNTQifQ==</vt:lpwstr>
  </property>
</Properties>
</file>