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高青县综合行政执法局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本报告由高青县综合行政执法局办公室按照《中华人民共和国政府信息公开条例》（以下简称《条例》）和《山东省政府信息公开办法》编制。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报告中所列数据的统计期限是2019年1月1日至12月31日。如对报告内容有疑问，请与高青县综合行政执法局办公室联系（地址：淄博市高青县青苑路39号；邮编：256300；电话：0533-6983603；传真：0533-6983603）。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2019年，高青县综合行政执法局在县委、县政府的正确领导下，认真贯彻落实党的十九大和习近平总书记系列重要讲话精神，按照《条例》等要求，围绕中心、服务大局、突出重点，扎实做好政府信息公开日常工作，在完善城市功能、加强环境基础设施、提高市容和环境卫生水平、塑造城市风貌，全面推进城乡环境综合治理工作向纵深发展，积极创造整洁、优美、和谐的人居环境等方面发挥了积极作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2019年，局党组坚持每季度召开专题会议，对政府信息公开各项工作的落实进行研究部署。在局政府信息公开领导小组的领导下，严格按《条例》的相关目标任务和工作要求，认真做好局系统的政府信息公开工作。切实做到政府信息公开工作机构、人员、经费的“三落实”，形成了“一把手”亲自抓，相关科室、单位各司其职具体抓的“层层抓落实”的良好格局，完善监督管理考核制度，分解任务，责任到人，层层抓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sz w:val="32"/>
          <w:szCs w:val="32"/>
        </w:rPr>
        <w:t>（二）强化制度落实。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在认真做好政府信息公开指南和目录编制工作的基础上，进一步建立健全政府信息主动公开、申请公开和信息发布保密审查、澄清等工作机制，落实政府信息公开工作的考核、评议等监督保障制度。在实际工作中，把各项制度落到实处，确保政府信息公开工作制度化、规范化，最大限度地满足了人民群众的知政愿望，赢得了广大群众的参与、理解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sz w:val="32"/>
          <w:szCs w:val="32"/>
        </w:rPr>
        <w:t>（三）建立政策解读机制,明确解读范围,强化解读责任,规范解读程序。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建立舆情收集、研判、报告和回应机制，进一步加强政府与群众的互动交流。围绕全县城市管理和行政执法局的中心工作，针对公众关切，主动、及时、全面、准确地发布权威政府信息，特别是有关城市管理事务工作的重要会议、重要活动、重要决策部署、重大突发事件及其应对处置情况等方面的信息，以增进公众对城管工作的了解和理解。为促进与公众互动交流，设立热线电话（0533-6712319），以便及时答复公众询问，更好地推进民生诉求综合受理平台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sz w:val="32"/>
          <w:szCs w:val="32"/>
        </w:rPr>
        <w:t>（四）重点领域政府信息公开工作推进情况。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2019年，按照信息公开工作的相关要求，将重点领域政府信息公开工作纳入日常工作内容，研究确定本部门在重点领域政府信息公开相关内容。明确了政府信息公开工作的公开内容、公开方式、具体要求、责任分工等，方便信息公开各环节的操作，保证了质量，提升了效率，为推进重点领域政府信息公开工作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2"/>
          <w:sz w:val="32"/>
          <w:szCs w:val="32"/>
        </w:rPr>
        <w:t>（五）做好人大代表建议和政协委员提案办理结果公开。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严格按照《高青县人民政府办公室关于做好2019年度政府系统建议提案办理工作的通知》要求，对8份人大代表建议及17件政协委员提案进行逐一核实整理、研究，坚持做到思想上高度重视，态度上积极主动，工作上精心组织，行动上务求实效，真正把建议提案办理工作作为全局工作的重点，切实保证办理工作高质量完成。所有建议提案均在规定时间内提前办结，办复率、沟通率、满意率达100%，达到或超过了县政府下达的目标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2019年，我局制发政府规章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件，规范性文件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件，行政许可、行政处罚、行政强制、行政事业性收费、政府集中采购等事项公开情况详见下表。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2019年度，我局共收到政府信息公开申请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件，结转下年度继续办理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件，上年结转政府信息公开申请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/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/>
        </w:tc>
        <w:tc>
          <w:tcPr>
            <w:tcW w:w="56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2019年，全县各级行政机关因政府信息公开引起的行政复议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件，行政诉讼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件。</w:t>
      </w:r>
    </w:p>
    <w:tbl>
      <w:tblPr>
        <w:tblStyle w:val="6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2019年，政府信息公开工作虽然取得了一定的成效，但与社会公众的需求相比仍有较大距离，比如,我局政府信息公开工作在深化完善公开内容、健全信息公开制度等方面还有待于改进；政府信息公开工作队伍建设和培训需有待加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今后，县综合行政执法局会进一步深入贯彻落实《条例》和政府信息公开相关要求，并在以下几个方面加强政府信息公开工作：一是加强制度建设。健全和完善申请公开办理程序制度、保密监督管理制度等，使政府信息公开工作进一步制度化、规范化。二是明确工作职责，加大工作力度，不断扩大信息公开量，及时对网站进行更新维护。三是强化业务培训，提高办理工作水平，不断提高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bidi="ar"/>
        </w:rPr>
        <w:t>无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eastAsia="zh-CN" w:bidi="ar"/>
        </w:rPr>
        <w:t>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24810"/>
    <w:rsid w:val="000414C6"/>
    <w:rsid w:val="00087FF0"/>
    <w:rsid w:val="000E4100"/>
    <w:rsid w:val="00216261"/>
    <w:rsid w:val="00270C0E"/>
    <w:rsid w:val="002A188B"/>
    <w:rsid w:val="002B6F68"/>
    <w:rsid w:val="002F4E66"/>
    <w:rsid w:val="003D7EB2"/>
    <w:rsid w:val="00405DB6"/>
    <w:rsid w:val="00420F86"/>
    <w:rsid w:val="00481ED7"/>
    <w:rsid w:val="004D2882"/>
    <w:rsid w:val="006132B1"/>
    <w:rsid w:val="00662B9F"/>
    <w:rsid w:val="00697EE4"/>
    <w:rsid w:val="006D5A1A"/>
    <w:rsid w:val="00714451"/>
    <w:rsid w:val="00717EE3"/>
    <w:rsid w:val="00732D81"/>
    <w:rsid w:val="00733F31"/>
    <w:rsid w:val="00741A40"/>
    <w:rsid w:val="00746739"/>
    <w:rsid w:val="007611C0"/>
    <w:rsid w:val="007F43FC"/>
    <w:rsid w:val="00832605"/>
    <w:rsid w:val="00892DC4"/>
    <w:rsid w:val="00920A8C"/>
    <w:rsid w:val="00935E77"/>
    <w:rsid w:val="0096093C"/>
    <w:rsid w:val="00A93492"/>
    <w:rsid w:val="00A97CD4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DF1948"/>
    <w:rsid w:val="00E03F11"/>
    <w:rsid w:val="00E04258"/>
    <w:rsid w:val="00E82A61"/>
    <w:rsid w:val="00EA3993"/>
    <w:rsid w:val="00FA3378"/>
    <w:rsid w:val="00FC6953"/>
    <w:rsid w:val="00FE3091"/>
    <w:rsid w:val="019949FA"/>
    <w:rsid w:val="024165D8"/>
    <w:rsid w:val="0F276ECC"/>
    <w:rsid w:val="10C65FB9"/>
    <w:rsid w:val="17B242CE"/>
    <w:rsid w:val="31451EE2"/>
    <w:rsid w:val="381531A6"/>
    <w:rsid w:val="3D8D53CC"/>
    <w:rsid w:val="48B22432"/>
    <w:rsid w:val="4BA47056"/>
    <w:rsid w:val="4DE93206"/>
    <w:rsid w:val="52DA6148"/>
    <w:rsid w:val="5D3F508A"/>
    <w:rsid w:val="74B9424A"/>
    <w:rsid w:val="77EE79DD"/>
    <w:rsid w:val="7BAA2548"/>
    <w:rsid w:val="7F7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460</Words>
  <Characters>2622</Characters>
  <Lines>21</Lines>
  <Paragraphs>6</Paragraphs>
  <TotalTime>326</TotalTime>
  <ScaleCrop>false</ScaleCrop>
  <LinksUpToDate>false</LinksUpToDate>
  <CharactersWithSpaces>3076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于菲</cp:lastModifiedBy>
  <dcterms:modified xsi:type="dcterms:W3CDTF">2021-11-12T09:05:01Z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A7ED13BE333E48FCAA4CCC43A718846A</vt:lpwstr>
  </property>
</Properties>
</file>