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黑体" w:hAnsi="黑体" w:eastAsia="黑体"/>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方正小标宋简体" w:eastAsia="方正小标宋简体"/>
          <w:color w:val="auto"/>
          <w:sz w:val="36"/>
          <w:szCs w:val="36"/>
        </w:rPr>
      </w:pPr>
      <w:r>
        <w:rPr>
          <w:rFonts w:hint="eastAsia" w:ascii="方正小标宋简体" w:eastAsia="方正小标宋简体"/>
          <w:color w:val="auto"/>
          <w:sz w:val="44"/>
          <w:szCs w:val="44"/>
        </w:rPr>
        <w:t>高青县</w:t>
      </w:r>
      <w:r>
        <w:rPr>
          <w:rFonts w:hint="eastAsia" w:ascii="方正小标宋简体" w:eastAsia="方正小标宋简体"/>
          <w:color w:val="auto"/>
          <w:sz w:val="44"/>
          <w:szCs w:val="44"/>
          <w:lang w:eastAsia="zh-CN"/>
        </w:rPr>
        <w:t>综合行政执法</w:t>
      </w:r>
      <w:r>
        <w:rPr>
          <w:rFonts w:hint="eastAsia" w:ascii="方正小标宋简体" w:eastAsia="方正小标宋简体"/>
          <w:color w:val="auto"/>
          <w:sz w:val="44"/>
          <w:szCs w:val="44"/>
        </w:rPr>
        <w:t>局政府信息公开指南</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《高青县</w:t>
      </w:r>
      <w:r>
        <w:rPr>
          <w:rFonts w:hint="eastAsia" w:ascii="仿宋_GB2312" w:eastAsia="仿宋_GB2312"/>
          <w:color w:val="auto"/>
          <w:sz w:val="32"/>
          <w:szCs w:val="32"/>
          <w:lang w:eastAsia="zh-CN"/>
        </w:rPr>
        <w:t>综合行政执法</w:t>
      </w:r>
      <w:r>
        <w:rPr>
          <w:rFonts w:hint="eastAsia" w:ascii="仿宋_GB2312" w:eastAsia="仿宋_GB2312"/>
          <w:color w:val="auto"/>
          <w:sz w:val="32"/>
          <w:szCs w:val="32"/>
        </w:rPr>
        <w:t>局政府信息公开指南》（以下简称《指南》）由</w:t>
      </w:r>
      <w:r>
        <w:rPr>
          <w:rFonts w:hint="eastAsia" w:ascii="仿宋_GB2312" w:eastAsia="仿宋_GB2312"/>
          <w:color w:val="auto"/>
          <w:sz w:val="32"/>
          <w:szCs w:val="32"/>
          <w:lang w:eastAsia="zh-CN"/>
        </w:rPr>
        <w:t>高青县综合行政执法</w:t>
      </w:r>
      <w:r>
        <w:rPr>
          <w:rFonts w:hint="eastAsia" w:ascii="仿宋_GB2312" w:eastAsia="仿宋_GB2312"/>
          <w:color w:val="auto"/>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http://www.gaoqing.gov.cn）查阅本指南。本指南根据需要及时更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一、主动公开政府信息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1.机构职能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主要包括：机构设置及职能情况；机构领导及分工情况；内设机构及职能情况；下（直）属单位设置及职能情况；办公地址、办公时间、联系方式、负责人姓名、邮政编码等。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2.政策文件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主要包括：以本机关名义发布或者本机关作为主办部门与其他部门联合发布的规范性文件及其他行政文件；政策解读等。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3.规划计划</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w:t>
      </w:r>
      <w:r>
        <w:rPr>
          <w:rFonts w:hint="eastAsia" w:ascii="仿宋_GB2312" w:eastAsia="仿宋_GB2312"/>
          <w:color w:val="auto"/>
          <w:sz w:val="32"/>
          <w:szCs w:val="32"/>
          <w:lang w:eastAsia="zh-CN"/>
        </w:rPr>
        <w:t>年度工作计划</w:t>
      </w:r>
      <w:r>
        <w:rPr>
          <w:rFonts w:hint="eastAsia" w:ascii="仿宋_GB2312" w:eastAsia="仿宋_GB2312"/>
          <w:color w:val="auto"/>
          <w:sz w:val="32"/>
          <w:szCs w:val="32"/>
        </w:rPr>
        <w:t>；本机关阶段性工作计划、工作重点安排等。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4.业务工作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行政事业性收费的项目及其依据、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5.统计数据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主要包括：本机关部门财政预算、决算报告。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6.人事信息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主要包括：本机关人事任免信息。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7.其他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主要包括：《条例》第二十条规定本机关其他应该主动公开的政府信息。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（二）公开形式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1.高青县人民政府网（http://www.gaoqing.gov.cn）。</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2.《高青县人民政府公报》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"http://www.gaoqing.gov.cn/gongkai/channel_c10671/"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http://www.gaoqing.gov.cn/gongkai/channel_c10671/</w:t>
      </w:r>
      <w:r>
        <w:rPr>
          <w:rFonts w:hint="eastAsia" w:ascii="仿宋_GB2312" w:eastAsia="仿宋_GB2312"/>
          <w:color w:val="auto"/>
          <w:sz w:val="32"/>
          <w:szCs w:val="32"/>
        </w:rPr>
        <w:fldChar w:fldCharType="end"/>
      </w:r>
      <w:r>
        <w:rPr>
          <w:rFonts w:hint="eastAsia" w:ascii="仿宋_GB2312" w:eastAsia="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hAnsiTheme="minorHAnsi" w:cstheme="minorBidi"/>
          <w:color w:val="auto"/>
          <w:kern w:val="2"/>
          <w:sz w:val="32"/>
          <w:szCs w:val="32"/>
          <w:lang w:val="en-US" w:eastAsia="zh-CN" w:bidi="ar-SA"/>
        </w:rPr>
        <w:t>3.</w:t>
      </w:r>
      <w:r>
        <w:rPr>
          <w:rFonts w:hint="eastAsia" w:ascii="仿宋_GB2312" w:eastAsia="仿宋_GB2312"/>
          <w:color w:val="auto"/>
          <w:sz w:val="32"/>
          <w:szCs w:val="32"/>
        </w:rPr>
        <w:t>政务新媒体：微信公众号“高青政务”（微信号：gaoqingzhengfu）。</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kern w:val="0"/>
          <w:sz w:val="32"/>
          <w:szCs w:val="32"/>
        </w:rPr>
      </w:pPr>
      <w:r>
        <w:rPr>
          <w:rFonts w:hint="eastAsia" w:ascii="仿宋_GB2312" w:eastAsia="仿宋_GB2312"/>
          <w:color w:val="auto"/>
          <w:sz w:val="32"/>
          <w:szCs w:val="32"/>
        </w:rPr>
        <w:t>4.</w:t>
      </w:r>
      <w:r>
        <w:rPr>
          <w:rFonts w:hint="eastAsia" w:ascii="仿宋_GB2312" w:eastAsia="仿宋_GB2312"/>
          <w:color w:val="auto"/>
          <w:kern w:val="0"/>
          <w:sz w:val="32"/>
          <w:szCs w:val="32"/>
        </w:rPr>
        <w:t>其他：报刊、广播、电视等。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（三）公开时限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本机关主动公开的政府信息，自政府信息形成或者变更之日起20个工作日内及时公开。法律、法规对政府信息公开的期限另有规定的，从其规定。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二、依申请公开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本机关政府信息公开申请受理机构（见本《指南》第四条）负责受理公民、法人或者其他组织向本机关提出的政府信息公开申请。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（一）申请接收渠道</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1.当面提交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申请人可到</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现场当面提交申请。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地址：山东省淄博市高青县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0，13:30-17:00（</w:t>
      </w:r>
      <w:r>
        <w:rPr>
          <w:rFonts w:hint="eastAsia" w:ascii="仿宋_GB2312" w:eastAsia="仿宋_GB2312"/>
          <w:color w:val="auto"/>
          <w:sz w:val="32"/>
          <w:szCs w:val="32"/>
          <w:lang w:eastAsia="zh-CN"/>
        </w:rPr>
        <w:t>工作日</w:t>
      </w:r>
      <w:r>
        <w:rPr>
          <w:rFonts w:hint="eastAsia" w:ascii="仿宋_GB2312" w:eastAsia="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w:t>
      </w:r>
      <w:r>
        <w:rPr>
          <w:rFonts w:hint="eastAsia" w:ascii="仿宋_GB2312" w:eastAsia="仿宋_GB2312"/>
          <w:color w:val="auto"/>
          <w:sz w:val="32"/>
          <w:szCs w:val="32"/>
          <w:lang w:val="en-US" w:eastAsia="zh-CN"/>
        </w:rPr>
        <w:t>6983603</w:t>
      </w:r>
      <w:r>
        <w:rPr>
          <w:rFonts w:hint="eastAsia" w:ascii="仿宋_GB2312" w:eastAsia="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2.信函申请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申请人可通过邮政寄送方式向本机关提交申请。</w:t>
      </w:r>
      <w:r>
        <w:rPr>
          <w:rFonts w:hint="eastAsia" w:ascii="仿宋_GB2312" w:eastAsia="仿宋_GB2312"/>
          <w:color w:val="auto"/>
          <w:kern w:val="0"/>
          <w:sz w:val="32"/>
          <w:szCs w:val="32"/>
        </w:rPr>
        <w:t>受理机构：</w:t>
      </w:r>
      <w:r>
        <w:rPr>
          <w:rFonts w:hint="eastAsia" w:ascii="仿宋_GB2312" w:eastAsia="仿宋_GB2312"/>
          <w:color w:val="auto"/>
          <w:sz w:val="32"/>
          <w:szCs w:val="32"/>
          <w:lang w:eastAsia="zh-CN"/>
        </w:rPr>
        <w:t>高青县综合行政执法局办公室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来信请寄：山东省淄博市高青县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（收），同时须在信封左下角注明“政府信息公开申请”字样；邮政编码：</w:t>
      </w:r>
      <w:r>
        <w:rPr>
          <w:rFonts w:hint="eastAsia" w:ascii="仿宋_GB2312" w:eastAsia="仿宋_GB2312"/>
          <w:color w:val="auto"/>
          <w:sz w:val="32"/>
          <w:szCs w:val="32"/>
          <w:lang w:val="en-US" w:eastAsia="zh-CN"/>
        </w:rPr>
        <w:t>256300；</w:t>
      </w:r>
      <w:r>
        <w:rPr>
          <w:rFonts w:hint="eastAsia" w:ascii="仿宋_GB2312" w:eastAsia="仿宋_GB2312"/>
          <w:color w:val="auto"/>
          <w:sz w:val="32"/>
          <w:szCs w:val="32"/>
        </w:rPr>
        <w:t>联系电话：</w:t>
      </w:r>
      <w:r>
        <w:rPr>
          <w:rFonts w:ascii="微软雅黑" w:hAnsi="微软雅黑" w:eastAsia="微软雅黑" w:cs="微软雅黑"/>
          <w:i w:val="0"/>
          <w:iCs w:val="0"/>
          <w:caps w:val="0"/>
          <w:color w:val="auto"/>
          <w:spacing w:val="0"/>
          <w:sz w:val="27"/>
          <w:szCs w:val="27"/>
          <w:shd w:val="clear" w:fill="FFFFFF"/>
        </w:rPr>
        <w:t>0533-6983603</w:t>
      </w:r>
      <w:r>
        <w:rPr>
          <w:rFonts w:hint="eastAsia" w:ascii="仿宋_GB2312" w:eastAsia="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3.网上申请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8"/>
          <w:rFonts w:hint="eastAsia" w:ascii="仿宋_GB2312" w:eastAsia="仿宋_GB2312"/>
          <w:color w:val="auto"/>
          <w:sz w:val="32"/>
          <w:szCs w:val="32"/>
          <w:u w:val="none"/>
        </w:rPr>
        <w:t>http://www.gaoqing.gov.cn/jact/front/main.do?sysid=18</w:t>
      </w:r>
      <w:r>
        <w:rPr>
          <w:rStyle w:val="8"/>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本机关不受理通过电话方式提出的申请，但申请人可以通过电话咨询相应的服务业务。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（二）申请注意事项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1.申请获取政府信息，应当填写《高青县政府信息公开申请表》，申请表可以从高青县人民政府网站（http://www.gaoqing.gov.cn）下载、打印，复制有效。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3.当面申请的，应当出示有效身份证件；通过邮政寄送提交申请的，应随申请表附有效身份证件复印件；网上申请的，应上传有效身份证件扫描件或照片。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4.收费标准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（三）申请办理的有关说明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本机关对收到的信息公开申请，将根据有关规定分别作出处理和答复。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1.对于符合《条例》申请要求的，按《条例》第三十六条分别作出答复。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（1）所申请公开信息已经主动公开的，告知申请人获取该政府信息的方式和途径。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（2）所申请公开信息可以公开的，向申请人提供该政府信息，或者告知申请人获取该政府信息的方式、途径和时间。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（3）根据相关规定决定不予公开的，告知申请人不予公开并说明理由。</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（4）经检索没有所申请公开信息的，告知申请人该政府信息不存在。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（5）所申请公开信息不属于本机关负责公开的，告知申请人并说明理由；能够确定负责公开该政府信息的行政机关的，告知申请人该行政机关的名称、联系方式。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（6）本机关已就申请人提出的政府信息公开申请作出答复、申请人重复申请公开相同政府信息的，告知申请人不予重复处理。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本机关征求第三方和其他机关意见所需时间不计入申请办理期限。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3.申请不符合《条例》有关规定的，向当事人说明有关情况，或者指引其向相关单位咨询或按其他有关程序办理。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三、不予公开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3.本机关的内部事务信息，包括人事管理、后勤管理、内部工作流程等方面的信息不予公开。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四、政府信息公开工作机构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高青县综合行政执法局</w:t>
      </w:r>
      <w:r>
        <w:rPr>
          <w:rFonts w:hint="eastAsia" w:ascii="仿宋_GB2312" w:eastAsia="仿宋_GB2312"/>
          <w:color w:val="auto"/>
          <w:sz w:val="32"/>
          <w:szCs w:val="32"/>
        </w:rPr>
        <w:t>政府信息公开工作机构和申请受理机构为：</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邮政编码：</w:t>
      </w:r>
      <w:r>
        <w:rPr>
          <w:rFonts w:hint="eastAsia" w:ascii="仿宋_GB2312" w:eastAsia="仿宋_GB2312"/>
          <w:color w:val="auto"/>
          <w:sz w:val="32"/>
          <w:szCs w:val="32"/>
          <w:lang w:val="en-US" w:eastAsia="zh-CN"/>
        </w:rPr>
        <w:t>256300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0，13:30-17:00（工作日）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联系电话：0533-</w:t>
      </w:r>
      <w:r>
        <w:rPr>
          <w:rFonts w:hint="eastAsia" w:ascii="仿宋_GB2312" w:eastAsia="仿宋_GB2312"/>
          <w:color w:val="auto"/>
          <w:sz w:val="32"/>
          <w:szCs w:val="32"/>
          <w:lang w:val="en-US" w:eastAsia="zh-CN"/>
        </w:rPr>
        <w:t>6983603</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传真：0533-</w:t>
      </w:r>
      <w:r>
        <w:rPr>
          <w:rFonts w:hint="eastAsia" w:ascii="仿宋_GB2312" w:eastAsia="仿宋_GB2312"/>
          <w:color w:val="auto"/>
          <w:sz w:val="32"/>
          <w:szCs w:val="32"/>
          <w:lang w:val="en-US" w:eastAsia="zh-CN"/>
        </w:rPr>
        <w:t>6983603</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电子邮箱：</w:t>
      </w:r>
      <w:r>
        <w:rPr>
          <w:rFonts w:ascii="仿宋_GB2312" w:hAnsi="宋体" w:eastAsia="仿宋_GB2312" w:cs="仿宋_GB2312"/>
          <w:i w:val="0"/>
          <w:caps w:val="0"/>
          <w:color w:val="auto"/>
          <w:spacing w:val="0"/>
          <w:sz w:val="31"/>
          <w:szCs w:val="31"/>
          <w:shd w:val="clear" w:fill="FFFFFF"/>
        </w:rPr>
        <w:t>gqxzfj@zb.shandong.cn</w:t>
      </w:r>
      <w:r>
        <w:rPr>
          <w:rFonts w:hint="eastAsia" w:ascii="仿宋_GB2312" w:hAnsi="宋体" w:eastAsia="仿宋_GB2312" w:cs="仿宋_GB2312"/>
          <w:i w:val="0"/>
          <w:caps w:val="0"/>
          <w:color w:val="auto"/>
          <w:spacing w:val="0"/>
          <w:sz w:val="31"/>
          <w:szCs w:val="31"/>
          <w:shd w:val="clear" w:fill="FFFFFF"/>
          <w:lang w:eastAsia="zh-CN"/>
        </w:rPr>
        <w:t>。</w:t>
      </w:r>
      <w:r>
        <w:rPr>
          <w:rStyle w:val="8"/>
          <w:rFonts w:hint="eastAsia" w:ascii="仿宋_GB2312" w:eastAsia="仿宋_GB2312"/>
          <w:color w:val="auto"/>
          <w:sz w:val="32"/>
          <w:szCs w:val="32"/>
          <w:u w:val="none"/>
        </w:rPr>
        <w:t>（此邮箱仅供沟通联系使用，不接受政府信息公开申请）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五、监督和救济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投诉、举报受理机构：高青县人民政府办公室政务公开科</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kern w:val="0"/>
          <w:sz w:val="32"/>
          <w:szCs w:val="32"/>
        </w:rPr>
        <w:t>山东省淄博市</w:t>
      </w:r>
      <w:r>
        <w:rPr>
          <w:rFonts w:hint="eastAsia" w:ascii="仿宋_GB2312" w:eastAsia="仿宋_GB2312"/>
          <w:color w:val="auto"/>
          <w:sz w:val="32"/>
          <w:szCs w:val="32"/>
        </w:rPr>
        <w:t>高青县黄河路81号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0-17:00（工作日）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联系电话：0533-6967090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传　　真：0533-6967065</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rPr>
        <w:t>电子信箱：</w:t>
      </w:r>
      <w:r>
        <w:rPr>
          <w:rFonts w:hint="eastAsia" w:ascii="仿宋_GB2312" w:eastAsia="仿宋_GB2312"/>
          <w:color w:val="auto"/>
          <w:sz w:val="32"/>
          <w:szCs w:val="32"/>
          <w:u w:val="none"/>
        </w:rPr>
        <w:fldChar w:fldCharType="begin"/>
      </w:r>
      <w:r>
        <w:rPr>
          <w:rFonts w:hint="eastAsia" w:ascii="仿宋_GB2312" w:eastAsia="仿宋_GB2312"/>
          <w:color w:val="auto"/>
          <w:sz w:val="32"/>
          <w:szCs w:val="32"/>
          <w:u w:val="none"/>
        </w:rPr>
        <w:instrText xml:space="preserve"> HYPERLINK "mailto:gqxzfbgsxxzx@zb.shandong.cn" </w:instrText>
      </w:r>
      <w:r>
        <w:rPr>
          <w:rFonts w:hint="eastAsia" w:ascii="仿宋_GB2312" w:eastAsia="仿宋_GB2312"/>
          <w:color w:val="auto"/>
          <w:sz w:val="32"/>
          <w:szCs w:val="32"/>
          <w:u w:val="none"/>
        </w:rPr>
        <w:fldChar w:fldCharType="separate"/>
      </w:r>
      <w:r>
        <w:rPr>
          <w:rStyle w:val="8"/>
          <w:rFonts w:hint="eastAsia" w:ascii="仿宋_GB2312" w:eastAsia="仿宋_GB2312"/>
          <w:color w:val="auto"/>
          <w:sz w:val="32"/>
          <w:szCs w:val="32"/>
        </w:rPr>
        <w:t>gqxzfbgsxxzx@zb.shandong.cn</w:t>
      </w:r>
      <w:r>
        <w:rPr>
          <w:rFonts w:hint="eastAsia" w:ascii="仿宋_GB2312" w:eastAsia="仿宋_GB2312"/>
          <w:color w:val="auto"/>
          <w:sz w:val="32"/>
          <w:szCs w:val="32"/>
          <w:u w:val="none"/>
        </w:rPr>
        <w:fldChar w:fldCharType="end"/>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行政复议机关：高青县人民政府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办公时间：8:30-12:00，13:30-17:00（工作日）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联系电话:0533-6981239</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行政诉讼受理机构：高青县人民法院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办公地址：山东省淄博市高青县芦湖路以东、长江路以北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办公时间：8:30-12:00，13：30-17:00（工作日）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联系电话：0533-6965760</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附件：1.高青县政府信息公开申请表</w:t>
      </w:r>
    </w:p>
    <w:p>
      <w:pPr>
        <w:keepNext w:val="0"/>
        <w:keepLines w:val="0"/>
        <w:pageBreakBefore w:val="0"/>
        <w:widowControl w:val="0"/>
        <w:kinsoku/>
        <w:wordWrap w:val="0"/>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hint="eastAsia" w:ascii="仿宋_GB2312" w:eastAsia="仿宋_GB2312"/>
          <w:color w:val="auto"/>
          <w:sz w:val="32"/>
          <w:szCs w:val="32"/>
        </w:rPr>
        <w:t>2.政府信息公开申请办理流程图</w:t>
      </w:r>
    </w:p>
    <w:p>
      <w:pPr>
        <w:keepNext w:val="0"/>
        <w:keepLines w:val="0"/>
        <w:pageBreakBefore w:val="0"/>
        <w:kinsoku/>
        <w:wordWrap w:val="0"/>
        <w:overflowPunct/>
        <w:topLinePunct w:val="0"/>
        <w:autoSpaceDE/>
        <w:autoSpaceDN/>
        <w:bidi w:val="0"/>
        <w:adjustRightInd/>
        <w:snapToGrid/>
        <w:spacing w:line="540" w:lineRule="exact"/>
        <w:ind w:right="160"/>
        <w:jc w:val="righ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40" w:lineRule="exact"/>
        <w:ind w:right="160"/>
        <w:jc w:val="righ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附件1：</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jc w:val="center"/>
        <w:textAlignment w:val="auto"/>
        <w:rPr>
          <w:rFonts w:ascii="宋体" w:hAnsi="宋体" w:eastAsia="宋体"/>
          <w:b/>
          <w:color w:val="auto"/>
          <w:sz w:val="36"/>
          <w:szCs w:val="36"/>
        </w:rPr>
      </w:pPr>
      <w:r>
        <w:rPr>
          <w:rFonts w:hint="eastAsia" w:ascii="宋体" w:hAnsi="宋体" w:eastAsia="宋体"/>
          <w:b/>
          <w:color w:val="auto"/>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申请人信息</w:t>
            </w:r>
          </w:p>
        </w:tc>
        <w:tc>
          <w:tcPr>
            <w:tcW w:w="717"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公民</w:t>
            </w: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姓    名</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工作单位</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证件名称</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证件号码</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通信地址</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联系电话</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邮政编码</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电子邮箱</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法人或者其他组织</w:t>
            </w: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名    称</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统一社会</w:t>
            </w: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信用代码</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法人代表</w:t>
            </w:r>
          </w:p>
        </w:tc>
        <w:tc>
          <w:tcPr>
            <w:tcW w:w="113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联系人电话</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联系人邮箱</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申请人签名或者盖章</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申请时间</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所需信息情况</w:t>
            </w:r>
          </w:p>
        </w:tc>
        <w:tc>
          <w:tcPr>
            <w:tcW w:w="717"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所需信息内容描述</w:t>
            </w:r>
          </w:p>
        </w:tc>
        <w:tc>
          <w:tcPr>
            <w:tcW w:w="6839" w:type="dxa"/>
            <w:gridSpan w:val="4"/>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ind w:leftChars="-68" w:right="-143" w:rightChars="-68" w:hanging="142" w:hangingChars="68"/>
              <w:jc w:val="center"/>
              <w:textAlignment w:val="auto"/>
              <w:rPr>
                <w:rFonts w:asciiTheme="majorEastAsia" w:hAnsiTheme="majorEastAsia" w:eastAsiaTheme="majorEastAsia"/>
                <w:color w:val="auto"/>
                <w:spacing w:val="-20"/>
                <w:szCs w:val="21"/>
              </w:rPr>
            </w:pPr>
            <w:r>
              <w:rPr>
                <w:rFonts w:hint="eastAsia" w:asciiTheme="majorEastAsia" w:hAnsiTheme="majorEastAsia" w:eastAsiaTheme="majorEastAsia"/>
                <w:color w:val="auto"/>
                <w:szCs w:val="21"/>
              </w:rPr>
              <w:t>所需信息的信息索取号</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所需信息的用途</w:t>
            </w:r>
          </w:p>
        </w:tc>
        <w:tc>
          <w:tcPr>
            <w:tcW w:w="5359" w:type="dxa"/>
            <w:gridSpan w:val="3"/>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是否申请减免费用</w:t>
            </w:r>
          </w:p>
        </w:tc>
        <w:tc>
          <w:tcPr>
            <w:tcW w:w="2445" w:type="dxa"/>
            <w:gridSpan w:val="2"/>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信息的指定提供方式</w:t>
            </w:r>
          </w:p>
        </w:tc>
        <w:tc>
          <w:tcPr>
            <w:tcW w:w="2914" w:type="dxa"/>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申请。</w:t>
            </w:r>
          </w:p>
          <w:p>
            <w:pPr>
              <w:keepNext w:val="0"/>
              <w:keepLines w:val="0"/>
              <w:pageBreakBefore w:val="0"/>
              <w:kinsoku/>
              <w:wordWrap w:val="0"/>
              <w:overflowPunct/>
              <w:topLinePunct w:val="0"/>
              <w:autoSpaceDE/>
              <w:autoSpaceDN/>
              <w:bidi w:val="0"/>
              <w:adjustRightInd/>
              <w:snapToGrid/>
              <w:ind w:firstLine="420" w:firstLineChars="200"/>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请提供相关证明</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不</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(仅限公民申请)</w:t>
            </w:r>
          </w:p>
        </w:tc>
        <w:tc>
          <w:tcPr>
            <w:tcW w:w="2445" w:type="dxa"/>
            <w:gridSpan w:val="2"/>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纸面</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光盘</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磁盘</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（可多选）</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p>
        </w:tc>
        <w:tc>
          <w:tcPr>
            <w:tcW w:w="2914" w:type="dxa"/>
            <w:tcBorders>
              <w:tl2br w:val="nil"/>
              <w:tr2bl w:val="nil"/>
            </w:tcBorders>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邮寄</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快递</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传真</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自行领取/当场阅读、抄录</w:t>
            </w:r>
          </w:p>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若本机关无法按照指定方式提供所需信息，也可接受其他方式</w:t>
            </w:r>
          </w:p>
        </w:tc>
      </w:tr>
    </w:tbl>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sectPr>
          <w:pgSz w:w="11906" w:h="16838"/>
          <w:pgMar w:top="1440" w:right="1701" w:bottom="1440" w:left="1701" w:header="851" w:footer="992" w:gutter="0"/>
          <w:cols w:space="425" w:num="1"/>
          <w:docGrid w:type="lines" w:linePitch="312" w:charSpace="0"/>
        </w:sectPr>
      </w:pP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 xml:space="preserve">附件2：                  </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Theme="majorEastAsia" w:hAnsiTheme="majorEastAsia" w:eastAsiaTheme="majorEastAsia"/>
          <w:b/>
          <w:color w:val="auto"/>
          <w:sz w:val="32"/>
          <w:szCs w:val="32"/>
        </w:rPr>
        <w:t>政府信息公开申请办理流程图</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FiNmNkMDAyMWE2MTFhY2JjZDgwMGQ4Y2Y5OGQ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36F452C"/>
    <w:rsid w:val="047229AF"/>
    <w:rsid w:val="099F1A62"/>
    <w:rsid w:val="0CE978EB"/>
    <w:rsid w:val="12893BDA"/>
    <w:rsid w:val="17774A58"/>
    <w:rsid w:val="199E7776"/>
    <w:rsid w:val="1BA74284"/>
    <w:rsid w:val="1E984D2C"/>
    <w:rsid w:val="25A1721B"/>
    <w:rsid w:val="299F7753"/>
    <w:rsid w:val="2D4D544A"/>
    <w:rsid w:val="2F6A2B5C"/>
    <w:rsid w:val="343D10F3"/>
    <w:rsid w:val="375252D1"/>
    <w:rsid w:val="39E353D5"/>
    <w:rsid w:val="3CA24FF7"/>
    <w:rsid w:val="3FB74578"/>
    <w:rsid w:val="412D5439"/>
    <w:rsid w:val="44C340D3"/>
    <w:rsid w:val="469A38C3"/>
    <w:rsid w:val="49CE317D"/>
    <w:rsid w:val="4D9A0A09"/>
    <w:rsid w:val="52045C59"/>
    <w:rsid w:val="531618D7"/>
    <w:rsid w:val="57335017"/>
    <w:rsid w:val="57BB1C3C"/>
    <w:rsid w:val="58A017BF"/>
    <w:rsid w:val="58CC421A"/>
    <w:rsid w:val="59A017A0"/>
    <w:rsid w:val="5AAA2D9A"/>
    <w:rsid w:val="64FD6B8D"/>
    <w:rsid w:val="68085E52"/>
    <w:rsid w:val="688975B7"/>
    <w:rsid w:val="69537A81"/>
    <w:rsid w:val="69AB07D8"/>
    <w:rsid w:val="6B0F37E4"/>
    <w:rsid w:val="6B5A39AA"/>
    <w:rsid w:val="6BDC409A"/>
    <w:rsid w:val="6C756F50"/>
    <w:rsid w:val="6ECE0850"/>
    <w:rsid w:val="6FC84BC6"/>
    <w:rsid w:val="7121396B"/>
    <w:rsid w:val="7339595F"/>
    <w:rsid w:val="778B3F5B"/>
    <w:rsid w:val="786C5381"/>
    <w:rsid w:val="7FB1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3940</Words>
  <Characters>4551</Characters>
  <Lines>39</Lines>
  <Paragraphs>11</Paragraphs>
  <TotalTime>0</TotalTime>
  <ScaleCrop>false</ScaleCrop>
  <LinksUpToDate>false</LinksUpToDate>
  <CharactersWithSpaces>4601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2024-11-02T00:45:18Z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B030A5D61EFB4078AC6D4516E704E301</vt:lpwstr>
  </property>
</Properties>
</file>