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高青县</w:t>
      </w:r>
      <w:r>
        <w:rPr>
          <w:rFonts w:hint="eastAsia" w:ascii="宋体" w:hAnsi="宋体"/>
          <w:b/>
          <w:sz w:val="44"/>
          <w:szCs w:val="44"/>
          <w:u w:val="none"/>
          <w:lang w:eastAsia="zh-CN"/>
        </w:rPr>
        <w:t>林业</w:t>
      </w:r>
      <w:r>
        <w:rPr>
          <w:rFonts w:hint="eastAsia" w:ascii="宋体" w:hAnsi="宋体"/>
          <w:b/>
          <w:sz w:val="44"/>
          <w:szCs w:val="44"/>
        </w:rPr>
        <w:t>局</w:t>
      </w:r>
    </w:p>
    <w:p>
      <w:pPr>
        <w:jc w:val="center"/>
        <w:rPr>
          <w:rFonts w:ascii="宋体"/>
          <w:b/>
          <w:sz w:val="44"/>
          <w:szCs w:val="44"/>
        </w:rPr>
      </w:pPr>
      <w:r>
        <w:rPr>
          <w:rFonts w:hint="eastAsia" w:ascii="宋体" w:hAnsi="宋体"/>
          <w:b/>
          <w:sz w:val="44"/>
          <w:szCs w:val="44"/>
          <w:lang w:eastAsia="zh-CN"/>
        </w:rPr>
        <w:t>2016</w:t>
      </w:r>
      <w:r>
        <w:rPr>
          <w:rFonts w:hint="eastAsia" w:ascii="宋体" w:hAnsi="宋体"/>
          <w:b/>
          <w:sz w:val="44"/>
          <w:szCs w:val="44"/>
        </w:rPr>
        <w:t>年</w:t>
      </w:r>
      <w:r>
        <w:rPr>
          <w:rFonts w:hint="eastAsia" w:ascii="宋体" w:hAnsi="宋体"/>
          <w:b/>
          <w:sz w:val="44"/>
          <w:szCs w:val="44"/>
          <w:lang w:eastAsia="zh-CN"/>
        </w:rPr>
        <w:t>度</w:t>
      </w:r>
      <w:r>
        <w:rPr>
          <w:rFonts w:hint="eastAsia" w:ascii="宋体" w:hAnsi="宋体"/>
          <w:b/>
          <w:sz w:val="44"/>
          <w:szCs w:val="44"/>
        </w:rPr>
        <w:t>政府信息公开工作年度报告</w:t>
      </w:r>
    </w:p>
    <w:p>
      <w:pPr>
        <w:spacing w:line="56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本报告由高青县林业局按照《中华人民共和国政府信息公开条例》（以下简称《条例》）和《山东省政府信息公开办法》要求编制，报告中所列数据的统计期限自</w:t>
      </w: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年1月1日起至</w:t>
      </w: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年12月31日止。本报告电子版在高青县人民政府门户网站（www.gaoqing.gov.cn）查阅和下载。如对本报告有疑问，可与高青县林业局办公室联系（地址：高青县大悦路5甲17号，邮编：256300，电话：0533-6962945，电子邮箱：SD661128@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年，我局根据《中华人民共和国政府信息公开条例》（以下简称《条例》）和县政府关于政府信息公开工作的有关要求，结合实际，进一步解放思想，积极做好政务信息公开工作，完善政务公开内容，规范林业信息发布渠道和发布方式，提高了统计服务的水平和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 xml:space="preserve">（一）健全组织机构，强化责任落实。及时调整政府信息公开工作领导小组，明确组长，副组长和成员，加强组织领导，落实工作人员，指定专人负责日常工作。同时坚持把政府信息公开作为推进依法行政、建设法制政府的一项重要工作，纳入单位各职能部门、科室的考核，强化指导监督，规范有序地推进本单位政府信息公开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 xml:space="preserve">（二）完善工作制度，强化制度执行。建立政府信息公开查阅点工作制度，完善主动公开工作制度、依法申请公开工作制度、保密审查制度等相关制度，并认真组织实施，不断推进政府信息公开工作的制度化、规范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三、发布解读、回应社会关切以及互动交流情况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建立政策解读机制，明确解读范围，强化解读责任，规范解读程序。通过行政服务窗口、政风行风热线，解决群众问题，回应社会关切，征求意见建议。加强与群众的互动交流，宣传政策、答疑释惑。全年累计接听群众电话诉求1</w:t>
      </w:r>
      <w:r>
        <w:rPr>
          <w:rFonts w:hint="eastAsia" w:ascii="仿宋" w:hAnsi="仿宋" w:eastAsia="仿宋" w:cs="仿宋"/>
          <w:kern w:val="0"/>
          <w:sz w:val="32"/>
          <w:szCs w:val="32"/>
          <w:u w:val="none"/>
          <w:lang w:val="en-US" w:eastAsia="zh-CN"/>
        </w:rPr>
        <w:t>10</w:t>
      </w:r>
      <w:r>
        <w:rPr>
          <w:rFonts w:hint="eastAsia" w:ascii="仿宋" w:hAnsi="仿宋" w:eastAsia="仿宋" w:cs="仿宋"/>
          <w:kern w:val="0"/>
          <w:sz w:val="32"/>
          <w:szCs w:val="32"/>
          <w:u w:val="none"/>
        </w:rPr>
        <w:t>人次，办结率达100%。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四、重点领域政府信息公开工作推进情况和公开情况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 xml:space="preserve">继续做好安全生产、财政审计、项目经费、价格和收费等领域信息公开，进一步扩大公开范围，细化公开内容。同时，推进以下领域信息公开工作：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 xml:space="preserve">1、推进行政权力清单公开。我局积极推行权力清单制度，依法向社会公开政府部门的行政职权及其法律依据、实施主体、运行流程、监督方式等信息。对于承担的行政审批事项，均已发布服务指南，列明设定依据、申请条件、申请材料、基本流程、审批时限、收费依据及标准、注意事项等内容。除涉及国家秘密、商业秘密或个人隐私外，所有行政审批事项的受理、进展情况、结果等信息均已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 xml:space="preserve">2、推进财政资金信息公开。我局及时公开经批准的预算、预算调整、决算、预算执行情况报告及报表。细化说明“三公”经费决算公开，公务用车购置数及保有量，公务接待的批次、人数，以及“三公”经费增减变化原因等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五、主动公开政府信息情况以及公开平台建设情况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（一）主动公开政府信息情况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1、主动公开政府信息的数量。按照《中华人民共和国政府信息公开条例》的要求，</w:t>
      </w: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年度我局共主动公开政府信息1</w:t>
      </w:r>
      <w:r>
        <w:rPr>
          <w:rFonts w:hint="eastAsia" w:ascii="仿宋" w:hAnsi="仿宋" w:eastAsia="仿宋" w:cs="仿宋"/>
          <w:kern w:val="0"/>
          <w:sz w:val="32"/>
          <w:szCs w:val="32"/>
          <w:u w:val="none"/>
          <w:lang w:val="en-US" w:eastAsia="zh-CN"/>
        </w:rPr>
        <w:t>6</w:t>
      </w:r>
      <w:r>
        <w:rPr>
          <w:rFonts w:hint="eastAsia" w:ascii="仿宋" w:hAnsi="仿宋" w:eastAsia="仿宋" w:cs="仿宋"/>
          <w:kern w:val="0"/>
          <w:sz w:val="32"/>
          <w:szCs w:val="32"/>
          <w:u w:val="none"/>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2、主动公开内容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（1）开展行政权力清单梳理。实施行政权力清单梳理，梳理出松阳县行政权力清单及汇总修法建议。再根据省政府的统一规范，梳理并逐级上报，形成规范的县林业权力清单，公开发布接受社会监督。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（2）局领导成员及工作分工、机构设置及职能人事任免等信息。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（3）政策文件、规划计划和业务工作。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（二）政府信息公开平台建设情况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充分利用行政服务中心窗口、高青电视台及电台、《高青工作》、政风行风热线、信息告知栏等平台，及时公开需要社会公众广泛知晓的信息，拓宽社会公众了解政府信息的渠道。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六、政府信息公开申请的办理情况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年度，我局未收到企业、法人、公民提出的信息公开申请。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 xml:space="preserve">七、政府信息公开的收费及减免情况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 xml:space="preserve">年度，我局无政府信息公开收费及减免情况。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八、因政府信息公开申请行政复议、提起行政诉讼的情况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年度没有发生针对本部门有关政府信息公开事务的行政复议和诉讼案件。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 xml:space="preserve">九、政府信息公开保密审查及监督检查情况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eastAsia="zh-CN"/>
        </w:rPr>
        <w:t>2016</w:t>
      </w:r>
      <w:r>
        <w:rPr>
          <w:rFonts w:hint="eastAsia" w:ascii="仿宋" w:hAnsi="仿宋" w:eastAsia="仿宋" w:cs="仿宋"/>
          <w:kern w:val="0"/>
          <w:sz w:val="32"/>
          <w:szCs w:val="32"/>
          <w:u w:val="none"/>
        </w:rPr>
        <w:t>年，我局重点做好了政务公开流程的确立和完善工作，对政务公开工作的信息收集、申请报告、公开清单、审批上传等工作执行了详细的流程和制度，所有公开的信息，必须先由具体操作人员收集，经相关科室把关后，汇总报主要领导，经主要领导签字同意后对外公开。我局所有信息、报告，只要不涉密，能公开的尽量公开，对于群众关心关注的热点信息，更是坚持及时公开、多途径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十、所属事业单位信息公开工作推进情况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我局积极推进高城林场的信息公开工作，要求高城林场认真贯彻《条例》，成立领导小组，健全工作机制，制定工作制度，完善工作流程，明确责任人员，及时主动公开，依法依规做好信息公开工作。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十一、政府信息公开工作存在的主要问题及改进情况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我局的政府信息公开工作取得了一定成效，但与公众的需求还存在一定的差距，存在的问题主要表现在：一是目前我局政府信息公开工作经办人员少，现有具体经办人员为兼职。二是政府信息公开内容有待于进一步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2016年，我局进一步加强政府信息公开业务学习和培训，不断提升政府信息公开工作整体水平，并以社会需求为导向，加强和群众生活密切相关的政府信息公开，进一步扩充政府信息公开量，提高政府信息公开的质量。</w:t>
      </w:r>
    </w:p>
    <w:p>
      <w:pPr>
        <w:wordWrap/>
        <w:spacing w:line="560" w:lineRule="exact"/>
        <w:ind w:firstLine="640" w:firstLineChars="200"/>
        <w:jc w:val="right"/>
        <w:rPr>
          <w:rFonts w:hint="eastAsia" w:ascii="仿宋" w:hAnsi="仿宋" w:eastAsia="仿宋" w:cs="仿宋"/>
          <w:kern w:val="0"/>
          <w:sz w:val="32"/>
          <w:szCs w:val="32"/>
          <w:u w:val="none"/>
        </w:rPr>
      </w:pPr>
    </w:p>
    <w:p>
      <w:pPr>
        <w:wordWrap/>
        <w:spacing w:line="560" w:lineRule="exact"/>
        <w:ind w:firstLine="640" w:firstLineChars="200"/>
        <w:jc w:val="right"/>
        <w:rPr>
          <w:rFonts w:hint="eastAsia" w:ascii="仿宋" w:hAnsi="仿宋" w:eastAsia="仿宋" w:cs="仿宋"/>
          <w:kern w:val="0"/>
          <w:sz w:val="32"/>
          <w:szCs w:val="32"/>
          <w:u w:val="none"/>
        </w:rPr>
      </w:pPr>
    </w:p>
    <w:p>
      <w:pPr>
        <w:wordWrap/>
        <w:spacing w:line="560" w:lineRule="exact"/>
        <w:ind w:firstLine="640" w:firstLineChars="200"/>
        <w:jc w:val="right"/>
        <w:rPr>
          <w:rFonts w:hint="eastAsia" w:ascii="仿宋" w:hAnsi="仿宋" w:eastAsia="仿宋" w:cs="仿宋"/>
          <w:kern w:val="0"/>
          <w:sz w:val="32"/>
          <w:szCs w:val="32"/>
          <w:u w:val="none"/>
          <w:lang w:eastAsia="zh-CN"/>
        </w:rPr>
      </w:pPr>
      <w:r>
        <w:rPr>
          <w:rFonts w:hint="eastAsia" w:ascii="仿宋" w:hAnsi="仿宋" w:eastAsia="仿宋" w:cs="仿宋"/>
          <w:kern w:val="0"/>
          <w:sz w:val="32"/>
          <w:szCs w:val="32"/>
          <w:u w:val="none"/>
          <w:lang w:eastAsia="zh-CN"/>
        </w:rPr>
        <w:t>高青县林业局</w:t>
      </w:r>
    </w:p>
    <w:p>
      <w:pPr>
        <w:wordWrap w:val="0"/>
        <w:spacing w:line="560" w:lineRule="exact"/>
        <w:ind w:firstLine="640" w:firstLineChars="200"/>
        <w:jc w:val="right"/>
        <w:rPr>
          <w:rFonts w:hint="eastAsia" w:ascii="仿宋" w:hAnsi="仿宋" w:eastAsia="仿宋" w:cs="仿宋"/>
          <w:kern w:val="0"/>
          <w:sz w:val="32"/>
          <w:szCs w:val="32"/>
          <w:u w:val="none"/>
        </w:rPr>
      </w:pPr>
      <w:r>
        <w:rPr>
          <w:rFonts w:hint="eastAsia" w:ascii="仿宋" w:hAnsi="仿宋" w:eastAsia="仿宋" w:cs="仿宋"/>
          <w:kern w:val="0"/>
          <w:sz w:val="32"/>
          <w:szCs w:val="32"/>
          <w:u w:val="none"/>
        </w:rPr>
        <w:t>                                             201</w:t>
      </w:r>
      <w:r>
        <w:rPr>
          <w:rFonts w:hint="eastAsia" w:ascii="仿宋" w:hAnsi="仿宋" w:eastAsia="仿宋" w:cs="仿宋"/>
          <w:kern w:val="0"/>
          <w:sz w:val="32"/>
          <w:szCs w:val="32"/>
          <w:u w:val="none"/>
          <w:lang w:val="en-US" w:eastAsia="zh-CN"/>
        </w:rPr>
        <w:t>7</w:t>
      </w:r>
      <w:r>
        <w:rPr>
          <w:rFonts w:hint="eastAsia" w:ascii="仿宋" w:hAnsi="仿宋" w:eastAsia="仿宋" w:cs="仿宋"/>
          <w:kern w:val="0"/>
          <w:sz w:val="32"/>
          <w:szCs w:val="32"/>
          <w:u w:val="none"/>
        </w:rPr>
        <w:t>年3月1</w:t>
      </w:r>
      <w:r>
        <w:rPr>
          <w:rFonts w:hint="eastAsia" w:ascii="仿宋" w:hAnsi="仿宋" w:eastAsia="仿宋" w:cs="仿宋"/>
          <w:kern w:val="0"/>
          <w:sz w:val="32"/>
          <w:szCs w:val="32"/>
          <w:u w:val="none"/>
          <w:lang w:val="en-US" w:eastAsia="zh-CN"/>
        </w:rPr>
        <w:t>0</w:t>
      </w:r>
      <w:r>
        <w:rPr>
          <w:rFonts w:hint="eastAsia" w:ascii="仿宋" w:hAnsi="仿宋" w:eastAsia="仿宋" w:cs="仿宋"/>
          <w:kern w:val="0"/>
          <w:sz w:val="32"/>
          <w:szCs w:val="32"/>
          <w:u w:val="none"/>
        </w:rPr>
        <w:t>日</w:t>
      </w:r>
    </w:p>
    <w:p>
      <w:pPr>
        <w:wordWrap/>
        <w:spacing w:line="560" w:lineRule="exact"/>
        <w:ind w:firstLine="640" w:firstLineChars="200"/>
        <w:jc w:val="right"/>
        <w:rPr>
          <w:rFonts w:hint="eastAsia" w:ascii="仿宋" w:hAnsi="仿宋" w:eastAsia="仿宋" w:cs="仿宋"/>
          <w:kern w:val="0"/>
          <w:sz w:val="32"/>
          <w:szCs w:val="32"/>
          <w:u w:val="none"/>
        </w:rPr>
      </w:pPr>
    </w:p>
    <w:p>
      <w:pPr>
        <w:jc w:val="left"/>
        <w:rPr>
          <w:rFonts w:ascii="黑体" w:hAnsi="黑体" w:eastAsia="黑体" w:cs="宋体"/>
          <w:bCs/>
          <w:sz w:val="32"/>
          <w:szCs w:val="21"/>
        </w:rPr>
      </w:pPr>
      <w:r>
        <w:rPr>
          <w:rFonts w:hint="eastAsia" w:ascii="黑体" w:hAnsi="黑体" w:eastAsia="黑体" w:cs="宋体"/>
          <w:bCs/>
          <w:sz w:val="32"/>
          <w:szCs w:val="21"/>
        </w:rPr>
        <w:t>附件</w:t>
      </w:r>
    </w:p>
    <w:p>
      <w:pPr>
        <w:jc w:val="center"/>
        <w:rPr>
          <w:rFonts w:ascii="文星标宋" w:hAnsi="文星标宋" w:eastAsia="文星标宋"/>
          <w:bCs/>
          <w:sz w:val="36"/>
        </w:rPr>
      </w:pPr>
      <w:r>
        <w:rPr>
          <w:rFonts w:hint="eastAsia" w:ascii="文星标宋" w:hAnsi="文星标宋" w:eastAsia="文星标宋"/>
          <w:bCs/>
          <w:sz w:val="36"/>
        </w:rPr>
        <w:t>201</w:t>
      </w:r>
      <w:r>
        <w:rPr>
          <w:rFonts w:hint="eastAsia" w:ascii="文星标宋" w:hAnsi="文星标宋" w:eastAsia="文星标宋"/>
          <w:bCs/>
          <w:sz w:val="36"/>
          <w:lang w:val="en-US" w:eastAsia="zh-CN"/>
        </w:rPr>
        <w:t>6</w:t>
      </w:r>
      <w:bookmarkStart w:id="0" w:name="_GoBack"/>
      <w:bookmarkEnd w:id="0"/>
      <w:r>
        <w:rPr>
          <w:rFonts w:hint="eastAsia" w:ascii="文星标宋" w:hAnsi="文星标宋" w:eastAsia="文星标宋"/>
          <w:bCs/>
          <w:sz w:val="36"/>
        </w:rPr>
        <w:t>年度政府信息公开工作情况统计表</w:t>
      </w:r>
    </w:p>
    <w:p>
      <w:pPr>
        <w:jc w:val="center"/>
        <w:rPr>
          <w:rFonts w:ascii="楷体_GB2312" w:hAnsi="楷体_GB2312" w:eastAsia="楷体_GB2312" w:cs="楷体"/>
          <w:bCs/>
          <w:sz w:val="32"/>
        </w:rPr>
      </w:pPr>
      <w:r>
        <w:rPr>
          <w:rFonts w:hint="eastAsia" w:ascii="楷体_GB2312" w:hAnsi="楷体_GB2312" w:eastAsia="楷体_GB2312" w:cs="楷体"/>
          <w:bCs/>
          <w:sz w:val="32"/>
        </w:rPr>
        <w:t>（</w:t>
      </w:r>
      <w:r>
        <w:rPr>
          <w:rFonts w:hint="eastAsia" w:ascii="楷体_GB2312" w:hAnsi="楷体_GB2312" w:eastAsia="楷体_GB2312" w:cs="楷体"/>
          <w:bCs/>
          <w:sz w:val="32"/>
          <w:lang w:eastAsia="zh-CN"/>
        </w:rPr>
        <w:t>高青县林业局</w:t>
      </w:r>
      <w:r>
        <w:rPr>
          <w:rFonts w:hint="eastAsia" w:ascii="楷体_GB2312" w:hAnsi="楷体_GB2312" w:eastAsia="楷体_GB2312" w:cs="楷体"/>
          <w:bCs/>
          <w:sz w:val="32"/>
        </w:rPr>
        <w:t>）</w:t>
      </w:r>
    </w:p>
    <w:tbl>
      <w:tblPr>
        <w:tblStyle w:val="7"/>
        <w:tblpPr w:leftFromText="180" w:rightFromText="180" w:vertAnchor="text" w:horzAnchor="page" w:tblpX="1228" w:tblpY="597"/>
        <w:tblOverlap w:val="never"/>
        <w:tblW w:w="945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7433"/>
        <w:gridCol w:w="1002"/>
        <w:gridCol w:w="10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单位</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r>
              <w:rPr>
                <w:rFonts w:ascii="宋体" w:hAnsi="宋体" w:eastAsia="宋体"/>
                <w:sz w:val="20"/>
                <w:szCs w:val="20"/>
              </w:rPr>
              <w:t>　</w:t>
            </w:r>
          </w:p>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（一）主动公开政府信息数</w:t>
            </w:r>
            <w:r>
              <w:rPr>
                <w:rFonts w:hint="eastAsia" w:ascii="宋体" w:hAnsi="宋体" w:eastAsia="宋体"/>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ascii="宋体" w:hAnsi="宋体" w:eastAsia="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b/>
                <w:sz w:val="20"/>
                <w:szCs w:val="20"/>
              </w:rPr>
            </w:pPr>
            <w:r>
              <w:rPr>
                <w:rFonts w:hint="eastAsia" w:ascii="宋体" w:hAnsi="宋体" w:eastAsia="宋体"/>
                <w:b/>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shd w:val="clear" w:color="auto" w:fill="FFFFFF"/>
            <w:vAlign w:val="center"/>
          </w:tcPr>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（一）回应公众关注热点或重大舆情数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篇</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74" w:hRule="atLeas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jc w:val="both"/>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vAlign w:val="center"/>
          </w:tcPr>
          <w:p>
            <w:pPr>
              <w:jc w:val="center"/>
              <w:rPr>
                <w:rFonts w:hint="default" w:ascii="宋体" w:hAnsi="宋体" w:eastAsia="宋体"/>
                <w:sz w:val="20"/>
                <w:szCs w:val="20"/>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98"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六、被举报投诉数量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3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七、向图书馆、档案馆等查阅场所报送信息数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w:t>
            </w:r>
            <w:r>
              <w:rPr>
                <w:rFonts w:hint="eastAsia" w:ascii="宋体" w:hAnsi="宋体" w:eastAsia="宋体"/>
                <w:sz w:val="20"/>
                <w:szCs w:val="20"/>
              </w:rPr>
              <w:t>纸质文件数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36"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w:t>
            </w:r>
            <w:r>
              <w:rPr>
                <w:rFonts w:hint="eastAsia" w:ascii="宋体" w:hAnsi="宋体" w:eastAsia="宋体"/>
                <w:sz w:val="20"/>
                <w:szCs w:val="20"/>
              </w:rPr>
              <w:t>电子文件数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八、开通政府信息公开网站（或设立门户网站信息公开专栏）数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w:t>
            </w:r>
            <w:r>
              <w:rPr>
                <w:rFonts w:hint="eastAsia" w:ascii="宋体" w:hAnsi="宋体"/>
                <w:sz w:val="20"/>
                <w:szCs w:val="20"/>
              </w:rPr>
              <w:t>二</w:t>
            </w:r>
            <w:r>
              <w:rPr>
                <w:rFonts w:hint="eastAsia" w:ascii="宋体" w:hAnsi="宋体" w:eastAsia="宋体"/>
                <w:sz w:val="20"/>
                <w:szCs w:val="20"/>
              </w:rPr>
              <w:t>）镇、街道办事处门户网站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4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九、政府公报发行量</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w:t>
            </w:r>
            <w:r>
              <w:rPr>
                <w:rFonts w:hint="eastAsia" w:ascii="宋体" w:hAnsi="宋体" w:eastAsia="宋体"/>
                <w:sz w:val="20"/>
                <w:szCs w:val="20"/>
              </w:rPr>
              <w:t>公报发行期数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期</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（二）公报发行总份数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份</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十、设置政府信息查阅点数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黑体"/>
                <w:sz w:val="20"/>
                <w:szCs w:val="20"/>
                <w:lang w:val="en-US"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b/>
                <w:sz w:val="20"/>
                <w:szCs w:val="20"/>
              </w:rPr>
            </w:pPr>
            <w:r>
              <w:rPr>
                <w:rFonts w:hint="eastAsia" w:ascii="宋体" w:hAnsi="宋体" w:eastAsia="宋体"/>
                <w:b/>
                <w:sz w:val="20"/>
                <w:szCs w:val="20"/>
              </w:rPr>
              <w:t>十一、查阅点接待人数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5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snapToGrid w:val="0"/>
              <w:jc w:val="center"/>
              <w:rPr>
                <w:rFonts w:ascii="宋体" w:hAnsi="宋体" w:eastAsia="宋体"/>
                <w:sz w:val="20"/>
                <w:szCs w:val="20"/>
              </w:rPr>
            </w:pPr>
          </w:p>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（一）政府信息公开工作机构数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二</w:t>
            </w:r>
            <w:r>
              <w:rPr>
                <w:rFonts w:ascii="宋体" w:hAnsi="宋体" w:eastAsia="宋体"/>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64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三</w:t>
            </w:r>
            <w:r>
              <w:rPr>
                <w:rFonts w:ascii="宋体" w:hAnsi="宋体" w:eastAsia="宋体"/>
                <w:sz w:val="20"/>
                <w:szCs w:val="20"/>
              </w:rPr>
              <w:t>）政府信息公开专项经费（不包括用于政府公报编辑管理及政府网站建设</w:t>
            </w:r>
            <w:r>
              <w:rPr>
                <w:rFonts w:hint="eastAsia" w:ascii="宋体" w:hAnsi="宋体" w:eastAsia="宋体"/>
                <w:sz w:val="20"/>
                <w:szCs w:val="20"/>
              </w:rPr>
              <w:t>维</w:t>
            </w:r>
            <w:r>
              <w:rPr>
                <w:rFonts w:ascii="宋体" w:hAnsi="宋体" w:eastAsia="宋体"/>
                <w:sz w:val="20"/>
                <w:szCs w:val="20"/>
              </w:rPr>
              <w:t>护等方面的经费）</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bl>
    <w:p>
      <w:pPr>
        <w:rPr>
          <w:rFonts w:hint="eastAsia" w:ascii="仿宋" w:hAnsi="仿宋" w:eastAsia="仿宋" w:cs="仿宋"/>
          <w:kern w:val="0"/>
          <w:sz w:val="32"/>
          <w:szCs w:val="32"/>
          <w:u w:val="none"/>
        </w:rPr>
      </w:pPr>
      <w:r>
        <w:rPr>
          <w:rFonts w:hint="eastAsia" w:ascii="宋体" w:hAnsi="宋体" w:eastAsia="宋体"/>
          <w:sz w:val="20"/>
          <w:szCs w:val="20"/>
        </w:rPr>
        <w:t>（注：各子栏目数要等于总栏目数量）</w:t>
      </w:r>
    </w:p>
    <w:p>
      <w:pPr>
        <w:wordWrap/>
        <w:spacing w:line="560" w:lineRule="exact"/>
        <w:jc w:val="left"/>
        <w:rPr>
          <w:rFonts w:hint="eastAsia" w:ascii="仿宋" w:hAnsi="仿宋" w:eastAsia="仿宋" w:cs="仿宋"/>
          <w:kern w:val="0"/>
          <w:sz w:val="32"/>
          <w:szCs w:val="32"/>
          <w:u w:val="none"/>
        </w:rPr>
      </w:pPr>
    </w:p>
    <w:sectPr>
      <w:footerReference r:id="rId3" w:type="default"/>
      <w:pgSz w:w="11906" w:h="16838"/>
      <w:pgMar w:top="2098" w:right="1474" w:bottom="198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Arial Unicode MS"/>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1</w:t>
                </w:r>
                <w:r>
                  <w:rPr>
                    <w:lang w:val="zh-CN"/>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E34"/>
    <w:rsid w:val="000000EA"/>
    <w:rsid w:val="00002DCF"/>
    <w:rsid w:val="0001761C"/>
    <w:rsid w:val="00030987"/>
    <w:rsid w:val="00034201"/>
    <w:rsid w:val="000364D1"/>
    <w:rsid w:val="000378C6"/>
    <w:rsid w:val="00041EE7"/>
    <w:rsid w:val="00045B3C"/>
    <w:rsid w:val="000511D6"/>
    <w:rsid w:val="000537BF"/>
    <w:rsid w:val="00057599"/>
    <w:rsid w:val="00066860"/>
    <w:rsid w:val="00085C19"/>
    <w:rsid w:val="00086543"/>
    <w:rsid w:val="00092D07"/>
    <w:rsid w:val="0009560C"/>
    <w:rsid w:val="000B692D"/>
    <w:rsid w:val="000C1080"/>
    <w:rsid w:val="000C74F7"/>
    <w:rsid w:val="000E594E"/>
    <w:rsid w:val="000E6E84"/>
    <w:rsid w:val="00116297"/>
    <w:rsid w:val="00116A31"/>
    <w:rsid w:val="00123040"/>
    <w:rsid w:val="001244DA"/>
    <w:rsid w:val="00132600"/>
    <w:rsid w:val="00143BBA"/>
    <w:rsid w:val="00145D4A"/>
    <w:rsid w:val="00152C78"/>
    <w:rsid w:val="00170F9D"/>
    <w:rsid w:val="001752E7"/>
    <w:rsid w:val="001761FC"/>
    <w:rsid w:val="0019453E"/>
    <w:rsid w:val="00194854"/>
    <w:rsid w:val="001953C6"/>
    <w:rsid w:val="001B0104"/>
    <w:rsid w:val="001C2E5E"/>
    <w:rsid w:val="001C381E"/>
    <w:rsid w:val="001C57C2"/>
    <w:rsid w:val="001D133A"/>
    <w:rsid w:val="001D5CB7"/>
    <w:rsid w:val="001E70CB"/>
    <w:rsid w:val="001E76B5"/>
    <w:rsid w:val="001F0E29"/>
    <w:rsid w:val="0020710E"/>
    <w:rsid w:val="00246AC2"/>
    <w:rsid w:val="00261196"/>
    <w:rsid w:val="00277BF4"/>
    <w:rsid w:val="00285C01"/>
    <w:rsid w:val="00285F45"/>
    <w:rsid w:val="002A3348"/>
    <w:rsid w:val="002A472A"/>
    <w:rsid w:val="002A5410"/>
    <w:rsid w:val="002A684D"/>
    <w:rsid w:val="002B47A6"/>
    <w:rsid w:val="002C396D"/>
    <w:rsid w:val="002E66D3"/>
    <w:rsid w:val="002F6167"/>
    <w:rsid w:val="00310D8C"/>
    <w:rsid w:val="00320B3A"/>
    <w:rsid w:val="00326C73"/>
    <w:rsid w:val="003300CC"/>
    <w:rsid w:val="00335935"/>
    <w:rsid w:val="00340EAB"/>
    <w:rsid w:val="00345FC5"/>
    <w:rsid w:val="00351598"/>
    <w:rsid w:val="003920FB"/>
    <w:rsid w:val="00392A32"/>
    <w:rsid w:val="003A2AFB"/>
    <w:rsid w:val="003A5889"/>
    <w:rsid w:val="003A7F4A"/>
    <w:rsid w:val="003B758A"/>
    <w:rsid w:val="003C0711"/>
    <w:rsid w:val="003C64BC"/>
    <w:rsid w:val="003E006D"/>
    <w:rsid w:val="003E0193"/>
    <w:rsid w:val="003E5326"/>
    <w:rsid w:val="003F0C17"/>
    <w:rsid w:val="003F125C"/>
    <w:rsid w:val="003F2F4C"/>
    <w:rsid w:val="003F4540"/>
    <w:rsid w:val="003F733F"/>
    <w:rsid w:val="0040462C"/>
    <w:rsid w:val="00411E34"/>
    <w:rsid w:val="00464031"/>
    <w:rsid w:val="00467873"/>
    <w:rsid w:val="00484FDB"/>
    <w:rsid w:val="004861D4"/>
    <w:rsid w:val="004877A1"/>
    <w:rsid w:val="00491265"/>
    <w:rsid w:val="00497273"/>
    <w:rsid w:val="004A05B0"/>
    <w:rsid w:val="004A1A7E"/>
    <w:rsid w:val="004B180B"/>
    <w:rsid w:val="004B5804"/>
    <w:rsid w:val="004C4687"/>
    <w:rsid w:val="004D0758"/>
    <w:rsid w:val="004D0DF7"/>
    <w:rsid w:val="004D2803"/>
    <w:rsid w:val="004D62ED"/>
    <w:rsid w:val="004F435C"/>
    <w:rsid w:val="004F6D08"/>
    <w:rsid w:val="005053AD"/>
    <w:rsid w:val="0051385C"/>
    <w:rsid w:val="00523E65"/>
    <w:rsid w:val="00525398"/>
    <w:rsid w:val="00527D55"/>
    <w:rsid w:val="0053263F"/>
    <w:rsid w:val="0054196B"/>
    <w:rsid w:val="00545BA3"/>
    <w:rsid w:val="005A2E0C"/>
    <w:rsid w:val="005C0C10"/>
    <w:rsid w:val="005D2406"/>
    <w:rsid w:val="005F1DAF"/>
    <w:rsid w:val="00617C00"/>
    <w:rsid w:val="006219ED"/>
    <w:rsid w:val="006261E6"/>
    <w:rsid w:val="00633CB2"/>
    <w:rsid w:val="00644565"/>
    <w:rsid w:val="00654E06"/>
    <w:rsid w:val="00666572"/>
    <w:rsid w:val="00671E48"/>
    <w:rsid w:val="006902D9"/>
    <w:rsid w:val="00694918"/>
    <w:rsid w:val="006B13D9"/>
    <w:rsid w:val="006C7D31"/>
    <w:rsid w:val="006D095C"/>
    <w:rsid w:val="006D667E"/>
    <w:rsid w:val="00706493"/>
    <w:rsid w:val="00716325"/>
    <w:rsid w:val="0074216E"/>
    <w:rsid w:val="007421A6"/>
    <w:rsid w:val="007504FC"/>
    <w:rsid w:val="00763A91"/>
    <w:rsid w:val="00764FD6"/>
    <w:rsid w:val="007654AB"/>
    <w:rsid w:val="00775FB9"/>
    <w:rsid w:val="00777DB1"/>
    <w:rsid w:val="00797218"/>
    <w:rsid w:val="007A3D0F"/>
    <w:rsid w:val="007A420A"/>
    <w:rsid w:val="007B49E4"/>
    <w:rsid w:val="007C670E"/>
    <w:rsid w:val="007D54D1"/>
    <w:rsid w:val="007D6345"/>
    <w:rsid w:val="007E188B"/>
    <w:rsid w:val="007F1012"/>
    <w:rsid w:val="007F4226"/>
    <w:rsid w:val="007F58B5"/>
    <w:rsid w:val="00804D1F"/>
    <w:rsid w:val="008213BF"/>
    <w:rsid w:val="00821EBB"/>
    <w:rsid w:val="00823A85"/>
    <w:rsid w:val="00827FFA"/>
    <w:rsid w:val="0083361D"/>
    <w:rsid w:val="0084294E"/>
    <w:rsid w:val="00845967"/>
    <w:rsid w:val="0085079E"/>
    <w:rsid w:val="00863627"/>
    <w:rsid w:val="0088460D"/>
    <w:rsid w:val="008908A8"/>
    <w:rsid w:val="008934F6"/>
    <w:rsid w:val="008A1523"/>
    <w:rsid w:val="008A1FF2"/>
    <w:rsid w:val="008C2DB1"/>
    <w:rsid w:val="008C4A06"/>
    <w:rsid w:val="008E78DC"/>
    <w:rsid w:val="008F2FBD"/>
    <w:rsid w:val="008F7395"/>
    <w:rsid w:val="00906475"/>
    <w:rsid w:val="009120BF"/>
    <w:rsid w:val="0092232A"/>
    <w:rsid w:val="00937B03"/>
    <w:rsid w:val="00942100"/>
    <w:rsid w:val="009532C4"/>
    <w:rsid w:val="00956891"/>
    <w:rsid w:val="009812C6"/>
    <w:rsid w:val="009831D3"/>
    <w:rsid w:val="0099567F"/>
    <w:rsid w:val="009A35C3"/>
    <w:rsid w:val="009A5EBA"/>
    <w:rsid w:val="009B5062"/>
    <w:rsid w:val="009C0440"/>
    <w:rsid w:val="009E4AB6"/>
    <w:rsid w:val="009F2682"/>
    <w:rsid w:val="009F2E90"/>
    <w:rsid w:val="00A01FE2"/>
    <w:rsid w:val="00A17AAE"/>
    <w:rsid w:val="00A24DA6"/>
    <w:rsid w:val="00A3137A"/>
    <w:rsid w:val="00A42055"/>
    <w:rsid w:val="00A4303E"/>
    <w:rsid w:val="00A558E6"/>
    <w:rsid w:val="00A635B9"/>
    <w:rsid w:val="00A65AE4"/>
    <w:rsid w:val="00A67831"/>
    <w:rsid w:val="00A853F1"/>
    <w:rsid w:val="00A85A88"/>
    <w:rsid w:val="00A91D59"/>
    <w:rsid w:val="00A921E0"/>
    <w:rsid w:val="00A93522"/>
    <w:rsid w:val="00A96714"/>
    <w:rsid w:val="00AA19B2"/>
    <w:rsid w:val="00AA68D1"/>
    <w:rsid w:val="00AC783F"/>
    <w:rsid w:val="00AD182F"/>
    <w:rsid w:val="00AD379A"/>
    <w:rsid w:val="00AD54A9"/>
    <w:rsid w:val="00AD6543"/>
    <w:rsid w:val="00AD6BCD"/>
    <w:rsid w:val="00AD76D8"/>
    <w:rsid w:val="00AE010F"/>
    <w:rsid w:val="00AE0545"/>
    <w:rsid w:val="00AE1055"/>
    <w:rsid w:val="00AF0FF1"/>
    <w:rsid w:val="00AF3A05"/>
    <w:rsid w:val="00B02501"/>
    <w:rsid w:val="00B025FB"/>
    <w:rsid w:val="00B34F9D"/>
    <w:rsid w:val="00B43042"/>
    <w:rsid w:val="00B46E2B"/>
    <w:rsid w:val="00B5405C"/>
    <w:rsid w:val="00B571E7"/>
    <w:rsid w:val="00B60A0C"/>
    <w:rsid w:val="00B6616E"/>
    <w:rsid w:val="00B86D0C"/>
    <w:rsid w:val="00B90FB0"/>
    <w:rsid w:val="00B911BF"/>
    <w:rsid w:val="00B92EE8"/>
    <w:rsid w:val="00B94CE1"/>
    <w:rsid w:val="00B95991"/>
    <w:rsid w:val="00B96DB8"/>
    <w:rsid w:val="00BA4E15"/>
    <w:rsid w:val="00BC5174"/>
    <w:rsid w:val="00BC57CB"/>
    <w:rsid w:val="00BE37C6"/>
    <w:rsid w:val="00BF48E2"/>
    <w:rsid w:val="00C10648"/>
    <w:rsid w:val="00C178DA"/>
    <w:rsid w:val="00C24B38"/>
    <w:rsid w:val="00C320DC"/>
    <w:rsid w:val="00C37EDA"/>
    <w:rsid w:val="00C53D16"/>
    <w:rsid w:val="00C75D0E"/>
    <w:rsid w:val="00CB311F"/>
    <w:rsid w:val="00CF1312"/>
    <w:rsid w:val="00CF4B6A"/>
    <w:rsid w:val="00CF5FCF"/>
    <w:rsid w:val="00CF6FA1"/>
    <w:rsid w:val="00CF78F4"/>
    <w:rsid w:val="00CF7B25"/>
    <w:rsid w:val="00D05772"/>
    <w:rsid w:val="00D05B04"/>
    <w:rsid w:val="00D064C5"/>
    <w:rsid w:val="00D23EE1"/>
    <w:rsid w:val="00D24114"/>
    <w:rsid w:val="00D40B64"/>
    <w:rsid w:val="00D40F19"/>
    <w:rsid w:val="00D41385"/>
    <w:rsid w:val="00D43F24"/>
    <w:rsid w:val="00D52DF1"/>
    <w:rsid w:val="00D54303"/>
    <w:rsid w:val="00D64989"/>
    <w:rsid w:val="00D76BA6"/>
    <w:rsid w:val="00D81113"/>
    <w:rsid w:val="00D9678A"/>
    <w:rsid w:val="00DA1C80"/>
    <w:rsid w:val="00DA59CE"/>
    <w:rsid w:val="00DB03B2"/>
    <w:rsid w:val="00DB4B65"/>
    <w:rsid w:val="00DB5360"/>
    <w:rsid w:val="00DC0058"/>
    <w:rsid w:val="00DC0BC1"/>
    <w:rsid w:val="00DC453E"/>
    <w:rsid w:val="00DD0161"/>
    <w:rsid w:val="00DD663A"/>
    <w:rsid w:val="00DE2878"/>
    <w:rsid w:val="00DE7F0F"/>
    <w:rsid w:val="00DF156D"/>
    <w:rsid w:val="00DF6987"/>
    <w:rsid w:val="00E045B9"/>
    <w:rsid w:val="00E07267"/>
    <w:rsid w:val="00E10F65"/>
    <w:rsid w:val="00E114AF"/>
    <w:rsid w:val="00E17298"/>
    <w:rsid w:val="00E227B7"/>
    <w:rsid w:val="00E274F4"/>
    <w:rsid w:val="00E303B2"/>
    <w:rsid w:val="00E51514"/>
    <w:rsid w:val="00E57D4A"/>
    <w:rsid w:val="00E65018"/>
    <w:rsid w:val="00E83C31"/>
    <w:rsid w:val="00EA1DF7"/>
    <w:rsid w:val="00ED294A"/>
    <w:rsid w:val="00ED5ED4"/>
    <w:rsid w:val="00EE7283"/>
    <w:rsid w:val="00F035B6"/>
    <w:rsid w:val="00F27F46"/>
    <w:rsid w:val="00F3037E"/>
    <w:rsid w:val="00F3146D"/>
    <w:rsid w:val="00F31908"/>
    <w:rsid w:val="00F42521"/>
    <w:rsid w:val="00F42DAA"/>
    <w:rsid w:val="00F61DFB"/>
    <w:rsid w:val="00F63275"/>
    <w:rsid w:val="00F65CD9"/>
    <w:rsid w:val="00F65E3D"/>
    <w:rsid w:val="00F73683"/>
    <w:rsid w:val="00F811EC"/>
    <w:rsid w:val="00F90738"/>
    <w:rsid w:val="00FA2083"/>
    <w:rsid w:val="00FA45F6"/>
    <w:rsid w:val="00FB67B4"/>
    <w:rsid w:val="00FC4D87"/>
    <w:rsid w:val="00FC5817"/>
    <w:rsid w:val="00FC65B9"/>
    <w:rsid w:val="00FC748E"/>
    <w:rsid w:val="00FD4F5E"/>
    <w:rsid w:val="00FD6EC3"/>
    <w:rsid w:val="00FE2F7E"/>
    <w:rsid w:val="00FE5B87"/>
    <w:rsid w:val="00FE71EA"/>
    <w:rsid w:val="00FF3BAA"/>
    <w:rsid w:val="011C3B1E"/>
    <w:rsid w:val="02215EFE"/>
    <w:rsid w:val="09FC723F"/>
    <w:rsid w:val="0D470E7A"/>
    <w:rsid w:val="0E643E3B"/>
    <w:rsid w:val="10C75A2A"/>
    <w:rsid w:val="11744B58"/>
    <w:rsid w:val="1D7D6578"/>
    <w:rsid w:val="21932C8F"/>
    <w:rsid w:val="257208C0"/>
    <w:rsid w:val="25A045D8"/>
    <w:rsid w:val="26AE07A3"/>
    <w:rsid w:val="27B54011"/>
    <w:rsid w:val="28985CB3"/>
    <w:rsid w:val="2C471246"/>
    <w:rsid w:val="2E5B05DB"/>
    <w:rsid w:val="2E743C3C"/>
    <w:rsid w:val="2F174A61"/>
    <w:rsid w:val="30FA0C63"/>
    <w:rsid w:val="3411168B"/>
    <w:rsid w:val="3AE22D8C"/>
    <w:rsid w:val="3CA47EE5"/>
    <w:rsid w:val="3E6549E8"/>
    <w:rsid w:val="410A7069"/>
    <w:rsid w:val="425A1FF5"/>
    <w:rsid w:val="42C620A5"/>
    <w:rsid w:val="45B009F8"/>
    <w:rsid w:val="47234331"/>
    <w:rsid w:val="51106FBC"/>
    <w:rsid w:val="58A672B0"/>
    <w:rsid w:val="5A365F7D"/>
    <w:rsid w:val="5E21305F"/>
    <w:rsid w:val="5FF71C08"/>
    <w:rsid w:val="62D32C95"/>
    <w:rsid w:val="672C7F27"/>
    <w:rsid w:val="67811686"/>
    <w:rsid w:val="68CD11B1"/>
    <w:rsid w:val="71635DDB"/>
    <w:rsid w:val="74B30724"/>
    <w:rsid w:val="763171F7"/>
    <w:rsid w:val="7F4572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4"/>
    <w:qFormat/>
    <w:uiPriority w:val="99"/>
    <w:rPr>
      <w:rFonts w:ascii="宋体" w:hAnsi="Courier New" w:cs="楷体_GB2312"/>
      <w:szCs w:val="21"/>
    </w:rPr>
  </w:style>
  <w:style w:type="paragraph" w:styleId="3">
    <w:name w:val="Balloon Text"/>
    <w:basedOn w:val="1"/>
    <w:link w:val="13"/>
    <w:semiHidden/>
    <w:qFormat/>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jc w:val="left"/>
    </w:pPr>
    <w:rPr>
      <w:kern w:val="0"/>
      <w:sz w:val="24"/>
    </w:rPr>
  </w:style>
  <w:style w:type="character" w:styleId="9">
    <w:name w:val="Strong"/>
    <w:qFormat/>
    <w:uiPriority w:val="0"/>
    <w:rPr>
      <w:rFonts w:cs="Times New Roman"/>
      <w:b/>
    </w:rPr>
  </w:style>
  <w:style w:type="character" w:styleId="10">
    <w:name w:val="Hyperlink"/>
    <w:basedOn w:val="8"/>
    <w:semiHidden/>
    <w:unhideWhenUsed/>
    <w:qFormat/>
    <w:uiPriority w:val="99"/>
    <w:rPr>
      <w:color w:val="0000FF"/>
      <w:u w:val="single"/>
    </w:rPr>
  </w:style>
  <w:style w:type="character" w:customStyle="1" w:styleId="11">
    <w:name w:val="页眉 Char"/>
    <w:link w:val="5"/>
    <w:qFormat/>
    <w:locked/>
    <w:uiPriority w:val="99"/>
    <w:rPr>
      <w:sz w:val="18"/>
    </w:rPr>
  </w:style>
  <w:style w:type="character" w:customStyle="1" w:styleId="12">
    <w:name w:val="页脚 Char"/>
    <w:link w:val="4"/>
    <w:qFormat/>
    <w:locked/>
    <w:uiPriority w:val="99"/>
    <w:rPr>
      <w:sz w:val="18"/>
    </w:rPr>
  </w:style>
  <w:style w:type="character" w:customStyle="1" w:styleId="13">
    <w:name w:val="批注框文本 Char"/>
    <w:link w:val="3"/>
    <w:semiHidden/>
    <w:qFormat/>
    <w:locked/>
    <w:uiPriority w:val="99"/>
    <w:rPr>
      <w:sz w:val="18"/>
    </w:rPr>
  </w:style>
  <w:style w:type="character" w:customStyle="1" w:styleId="14">
    <w:name w:val="纯文本 Char"/>
    <w:link w:val="2"/>
    <w:qFormat/>
    <w:locked/>
    <w:uiPriority w:val="99"/>
    <w:rPr>
      <w:rFonts w:ascii="宋体" w:hAnsi="Courier New" w:eastAsia="宋体"/>
      <w:kern w:val="2"/>
      <w:sz w:val="21"/>
      <w:lang w:val="en-US" w:eastAsia="zh-CN"/>
    </w:rPr>
  </w:style>
  <w:style w:type="paragraph" w:customStyle="1" w:styleId="15">
    <w:name w:val="List Paragraph1"/>
    <w:basedOn w:val="1"/>
    <w:qFormat/>
    <w:uiPriority w:val="99"/>
    <w:pPr>
      <w:ind w:firstLine="420" w:firstLineChars="200"/>
    </w:pPr>
    <w:rPr>
      <w:rFonts w:ascii="Times New Roman" w:hAnsi="Times New Roman"/>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4</Pages>
  <Words>296</Words>
  <Characters>1691</Characters>
  <Lines>14</Lines>
  <Paragraphs>3</Paragraphs>
  <TotalTime>0</TotalTime>
  <ScaleCrop>false</ScaleCrop>
  <LinksUpToDate>false</LinksUpToDate>
  <CharactersWithSpaces>1984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♂娃娃♀</cp:lastModifiedBy>
  <cp:lastPrinted>2019-01-17T08:09:00Z</cp:lastPrinted>
  <dcterms:modified xsi:type="dcterms:W3CDTF">2020-07-01T02:30:36Z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