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</w:rPr>
        <w:t>高青县</w:t>
      </w:r>
      <w:r>
        <w:rPr>
          <w:rFonts w:hint="eastAsia" w:ascii="宋体" w:hAnsi="宋体"/>
          <w:b/>
          <w:sz w:val="44"/>
          <w:szCs w:val="44"/>
          <w:lang w:eastAsia="zh-CN"/>
        </w:rPr>
        <w:t>国土资源局</w:t>
      </w:r>
    </w:p>
    <w:p>
      <w:pPr>
        <w:spacing w:line="54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2017</w:t>
      </w:r>
      <w:r>
        <w:rPr>
          <w:rFonts w:hint="eastAsia" w:ascii="宋体" w:hAnsi="宋体"/>
          <w:b/>
          <w:sz w:val="44"/>
          <w:szCs w:val="44"/>
        </w:rPr>
        <w:t>年政府信息公开工作年度报告</w:t>
      </w:r>
    </w:p>
    <w:p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645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报告按照《中华人民共和国政府信息公开条例》（以下简称《条例》）和《山东省政府信息公开办法》（以下简称《办法》）规定，在高青县各乡镇人民政府、各街道办事处、经济开发区管委会和高青县人民政府各部门、各有关单位政府信息公开工作的基础上编制。</w:t>
      </w:r>
    </w:p>
    <w:p>
      <w:pPr>
        <w:spacing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报告全文由概述、主动公开政府信息情况、依申请公开政府信息情况、政府信息公开复议诉讼和举报情况、政府信息公开工作机构和人员情况、存在的不足及改进措施六个部分组成，并附有相关统计表格。</w:t>
      </w:r>
    </w:p>
    <w:p>
      <w:pPr>
        <w:spacing w:line="54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报告中所列数据统计期限自2017年1月1日始，至2017年12月31日止。报告电子版可在高青县人民政府门户网站（www.gaoqing.gov.cn）查阅和下载。如对报告内容有疑问，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请与高青县国土资源局联系（地址：高青县城黄河路99号；邮编：256300；电话：0533-6967748；传真：0533-6967715）。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一、概述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2017年，高青县国土资源局认真贯彻落实党的十九大精神，以落实国务院办公厅《关于印发2017年政务公开工作要点的通知》（国办发〔2017〕24号）、省政府办公厅《关于印发2017年山东省政务公开工作要点的通知》（鲁政办发〔2017〕39号）和市政府办公厅《关于印发2017年淄博市政务公开工作要点的通知》（淄政办发〔2017〕17号）等文件为重点，坚持改革创新和需求导向，建立健全政务公开制度体系，全面推进决策、执行、管理、服务、结果公开，积极回应社会关切和公众期盼，全力保障人民群众的知情权、参与权和监督权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（一）加强组织领导，优化队伍建设。政务公开工作列入单位领导分工。进一步明确政府信息公开工作办公室作为政务公开工作主管科室，具体负责组织协调、指导推进、监督检查全县政务公开工作，切实做到机构到位、责任到位、人员到位、经费到位，政务公开工作队伍建设进一步加强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（二）完善制度机制，强力部署推进。国办发〔2017〕24号文件、鲁政办发〔2017〕39号文件和淄政办发〔2017〕17号文件下发后，我单位高度重视，进一步明确重点领域、公开事项、公开方式、责任单位等具体要求，就做好2017年政务公开作出部署，切实抓好各项任务落实。加强公文公开属性管理，文件拟稿纸设有公开属性栏目，文件起草审核过程中同步确定其公开属性，规范发布程序和渠道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（三）加强平台建设，拓展公开渠道。充分发挥政府网站作为政务公开第一平台作用，按时维护更新政府信息公开目录、政府信息依申请公开、政府信息公开监督信箱等栏目。</w:t>
      </w:r>
    </w:p>
    <w:p>
      <w:pPr>
        <w:spacing w:line="540" w:lineRule="exact"/>
        <w:ind w:firstLine="648"/>
        <w:rPr>
          <w:rFonts w:hint="eastAsia" w:ascii="黑体" w:hAnsi="黑体" w:eastAsia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（一）重点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领域信息公开情况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2016年度，主动公开本年度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</w:rPr>
        <w:t>土地供应计划、土地出让公告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</w:rPr>
        <w:t>次、成交公示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</w:rPr>
        <w:t>宗、征收土地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</w:rPr>
        <w:t>批次，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切实保障群众的知情权和参与权。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二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）建议提案办理结果公开情况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对涉及公共利益、公众权益、社会关切及需要社会广泛知晓的建议、提案办理复文全文公开。对政策性强、社会影响大的建议、提案办理结果，在公开后做好解读、回应和舆论引导工作。201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年，共主动公开人大代表建议提案办理结果、办理情况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spacing w:line="540" w:lineRule="exact"/>
        <w:ind w:firstLine="648"/>
        <w:rPr>
          <w:rFonts w:ascii="黑体" w:hAnsi="黑体" w:eastAsia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三、依申请公开政府信息情况</w:t>
      </w:r>
    </w:p>
    <w:p>
      <w:pPr>
        <w:spacing w:line="540" w:lineRule="exact"/>
        <w:ind w:firstLine="648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（一）依申请公开处理情况</w:t>
      </w:r>
    </w:p>
    <w:p>
      <w:pPr>
        <w:spacing w:line="540" w:lineRule="exact"/>
        <w:ind w:firstLine="648"/>
        <w:rPr>
          <w:rFonts w:hint="eastAsia" w:ascii="仿宋_GB2312" w:hAnsi="Times New Roman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/>
          <w:sz w:val="32"/>
          <w:szCs w:val="32"/>
        </w:rPr>
        <w:t>2017年，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zh-CN"/>
        </w:rPr>
        <w:t>全县各级各部门</w:t>
      </w:r>
      <w:r>
        <w:rPr>
          <w:rFonts w:hint="eastAsia" w:ascii="仿宋_GB2312" w:hAnsi="Times New Roman" w:eastAsia="仿宋_GB2312"/>
          <w:sz w:val="32"/>
          <w:szCs w:val="32"/>
        </w:rPr>
        <w:t>各单位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zh-CN"/>
        </w:rPr>
        <w:t>共收到政府信息公开申请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zh-CN"/>
        </w:rPr>
        <w:t>件，办结政府信息公开申请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zh-CN"/>
        </w:rPr>
        <w:t>件，全部按时答复。</w:t>
      </w:r>
    </w:p>
    <w:p>
      <w:pPr>
        <w:spacing w:line="540" w:lineRule="exact"/>
        <w:ind w:firstLine="648"/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kern w:val="0"/>
          <w:sz w:val="32"/>
          <w:szCs w:val="32"/>
          <w:lang w:val="zh-CN"/>
        </w:rPr>
        <w:t>其中，予以公开的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3件；不予公开的1件；部分公开的3件；无法提供的（本机关不掌握相关政府信息）1件。</w:t>
      </w:r>
    </w:p>
    <w:p>
      <w:pPr>
        <w:spacing w:line="240" w:lineRule="auto"/>
        <w:ind w:firstLine="648"/>
        <w:rPr>
          <w:rFonts w:hint="default" w:ascii="仿宋_GB2312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4584065" cy="2755265"/>
            <wp:effectExtent l="0" t="0" r="6985" b="698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4065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40" w:lineRule="exact"/>
        <w:ind w:firstLine="648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（二）收费及减免情况</w:t>
      </w:r>
    </w:p>
    <w:p>
      <w:pPr>
        <w:spacing w:line="540" w:lineRule="exact"/>
        <w:ind w:firstLine="640" w:firstLineChars="200"/>
        <w:rPr>
          <w:rFonts w:ascii="仿宋_GB2312" w:hAnsi="Times New Roman" w:eastAsia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本年度，全县各级各部门在政府信息公开申请办理过程中，未收取任何费用。</w:t>
      </w:r>
    </w:p>
    <w:p>
      <w:pPr>
        <w:spacing w:line="540" w:lineRule="exact"/>
        <w:ind w:firstLine="648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四、政府信息公开复议诉讼和举报情况</w:t>
      </w:r>
    </w:p>
    <w:p>
      <w:pPr>
        <w:spacing w:line="54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  <w:lang w:val="zh-CN"/>
        </w:rPr>
        <w:t>2017年，未发生政府信息公开行政复议、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行政诉讼。</w:t>
      </w:r>
    </w:p>
    <w:p>
      <w:pPr>
        <w:spacing w:line="540" w:lineRule="exact"/>
        <w:ind w:firstLine="640" w:firstLineChars="200"/>
        <w:rPr>
          <w:rFonts w:hint="eastAsia" w:ascii="黑体" w:hAnsi="黑体" w:eastAsia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五、政府信息公开工作机构和人员情况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  <w:t>组织人事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 xml:space="preserve">科作为政府信息公开工作具体科室，2人负责政务公开工作，其中1人专职，1人兼职。 </w:t>
      </w:r>
    </w:p>
    <w:p>
      <w:pPr>
        <w:spacing w:line="540" w:lineRule="exact"/>
        <w:ind w:firstLine="648"/>
        <w:rPr>
          <w:rFonts w:ascii="黑体" w:hAnsi="黑体" w:eastAsia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六、存在的不足及改进措施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2017年，我局政府信息公开工作虽然取得了一定的成效，但离上级要求还有一定的差距和不足，与社会公众的需求相比仍有很大距离，比如政府信息公开内容和工作程序还有待进一步完善，网站的互动能力有待进一步加强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2017年，我局将做好以下工作：一是健全完善政府信息公开相关制度建设。严格落实政府信息公开责任制，按照“谁主管、谁公开、谁负责”的原则，把政府信息公开工作纳入各业务科室年度考核内容；进一步梳理我局产生的各类政府信息，及时进行更新，定期维护和复查，确保公开信息的时效性、完整性和准确性；二是进一步加强政策解读力度，加大重大行政决策信息、社会关注热点信息的公开力度，积极回应社会关切。对专业性强、公众关注度高的规范性文件、重大决策事项等认真做好解读工作，方便公众理解；以政府信息公开带动办事公开，以办事公开带动便民服务，大力推动政府信息公开与网上办事和电子政务工作的结合，满足公众通过不同载体、不同形式、不同渠道对政府信息的知情权、参与权、表达权和监督权。</w:t>
      </w:r>
    </w:p>
    <w:p>
      <w:pPr>
        <w:spacing w:line="54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附：2017年度政府信息公开工作情况统计表</w:t>
      </w:r>
    </w:p>
    <w:p>
      <w:pPr>
        <w:spacing w:line="540" w:lineRule="exact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</w:p>
    <w:p>
      <w:pPr>
        <w:spacing w:line="540" w:lineRule="exact"/>
        <w:ind w:firstLine="640" w:firstLineChars="200"/>
        <w:jc w:val="right"/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高青县</w:t>
      </w:r>
      <w:r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  <w:t>国土资源局</w:t>
      </w:r>
    </w:p>
    <w:p>
      <w:pPr>
        <w:spacing w:line="540" w:lineRule="exact"/>
        <w:ind w:firstLine="640" w:firstLineChars="200"/>
        <w:jc w:val="right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2018年2月27日</w:t>
      </w:r>
    </w:p>
    <w:p>
      <w:pPr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附件1</w:t>
      </w:r>
    </w:p>
    <w:p>
      <w:pPr>
        <w:jc w:val="center"/>
        <w:rPr>
          <w:rFonts w:hint="eastAsia" w:ascii="宋体" w:hAnsi="宋体"/>
          <w:b/>
        </w:rPr>
      </w:pPr>
      <w:r>
        <w:rPr>
          <w:rFonts w:hint="eastAsia" w:ascii="宋体" w:hAnsi="宋体"/>
          <w:b/>
          <w:sz w:val="36"/>
          <w:szCs w:val="36"/>
        </w:rPr>
        <w:t>2017年度政府信息公开工作情况统计表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（高青县</w:t>
      </w:r>
      <w:r>
        <w:rPr>
          <w:rFonts w:hint="eastAsia" w:ascii="宋体" w:hAnsi="宋体"/>
          <w:b/>
          <w:sz w:val="28"/>
          <w:szCs w:val="28"/>
          <w:lang w:eastAsia="zh-CN"/>
        </w:rPr>
        <w:t>国土资源局</w:t>
      </w:r>
      <w:r>
        <w:rPr>
          <w:rFonts w:hint="eastAsia" w:ascii="宋体" w:hAnsi="宋体"/>
          <w:b/>
          <w:sz w:val="28"/>
          <w:szCs w:val="28"/>
        </w:rPr>
        <w:t>）</w:t>
      </w:r>
      <w:bookmarkStart w:id="0" w:name="_GoBack"/>
      <w:bookmarkEnd w:id="0"/>
    </w:p>
    <w:tbl>
      <w:tblPr>
        <w:tblStyle w:val="8"/>
        <w:tblW w:w="9458" w:type="dxa"/>
        <w:jc w:val="center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3"/>
        <w:gridCol w:w="1002"/>
        <w:gridCol w:w="1023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8"/>
              <w:spacing w:before="0" w:beforeAutospacing="0" w:after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  <w:r>
              <w:rPr>
                <w:rStyle w:val="10"/>
                <w:rFonts w:hint="eastAsia"/>
                <w:color w:val="000000"/>
                <w:sz w:val="20"/>
                <w:szCs w:val="20"/>
              </w:rPr>
              <w:t>统　计　指　标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10"/>
                <w:rFonts w:hint="eastAsia" w:ascii="宋体" w:hAnsi="宋体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10"/>
                <w:rFonts w:hint="eastAsia" w:ascii="宋体" w:hAnsi="宋体"/>
                <w:color w:val="000000"/>
                <w:sz w:val="20"/>
                <w:szCs w:val="2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一、主动公开情况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（一）主动公开政府信息数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（不同渠道和方式公开相同信息计1条）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200" w:firstLineChars="100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其中：主动公开规范性文件数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　　　制发规范性文件总数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（二）通过不同渠道和方式公开政府信息的情况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1.政府公报公开政府信息数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2.政府网站公开政府信息数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3.政务微博公开政府信息数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4.政务微信公开政府信息数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5.其他方式公开政府信息数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二、回应解读情况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before="0" w:beforeAutospacing="0" w:after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23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8"/>
              <w:spacing w:before="0" w:beforeAutospacing="0" w:after="0" w:afterAutospacing="0" w:line="420" w:lineRule="atLeast"/>
              <w:ind w:firstLine="400" w:firstLineChars="200"/>
              <w:rPr>
                <w:color w:val="000000"/>
                <w:highlight w:val="yellow"/>
              </w:rPr>
            </w:pPr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t>（一）回应公众关注热点或重大舆情数</w:t>
            </w:r>
            <w:r>
              <w:rPr>
                <w:rFonts w:hint="eastAsia" w:cs="Times New Roman"/>
                <w:color w:val="000000"/>
                <w:kern w:val="2"/>
                <w:sz w:val="20"/>
                <w:szCs w:val="20"/>
              </w:rPr>
              <w:t>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（二）通过不同渠道和方式回应解读的情况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1.参加或举办新闻发布会总次数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 其中：主要负责同志参加新闻发布会次数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2.政府网站在线访谈次数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 其中：主要负责同志参加政府网站在线访谈次数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3.政策解读稿件发布数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篇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4.微博微信回应事件数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200" w:firstLineChars="100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5.其他方式回应事件数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三、依申请公开情况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before="0" w:beforeAutospacing="0" w:after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23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（一）收到申请数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1.当面申请数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2.传真申请数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3.网络申请数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4.信函申请数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200" w:firstLineChars="100"/>
              <w:jc w:val="both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        5.其他形式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200" w:firstLineChars="1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（二）申请办结数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1.按时办结数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2.延期办结数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（三）申请答复数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1.属于已主动公开范围数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2.同意公开答复数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3.同意部分公开答复数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4.不同意公开答复数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 　其中：涉及国家秘密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　　　 涉及商业秘密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　　　 涉及个人隐私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　　　 危及国家安全、公共安全、经济安全和社会稳定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　　　 不是《条例》所指政府信息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　　　 法律法规规定的其他情形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5.不属于本行政机关公开数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6.申请信息不存在数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7.告知作出更改补充数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8.告知通过其他途径办理数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四、行政复议数量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200" w:firstLineChars="100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200" w:firstLineChars="100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五、行政诉讼数量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（一）维持具体行政行为或者驳回原告诉讼请求数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六、被举报投诉数量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（二）被纠错数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七、向图书馆、档案馆等查阅场所报送信息数</w:t>
            </w:r>
          </w:p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纸质文件数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区县政府及其部门门户网站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乡镇政府（街道办事处）门户网站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九、政府公报发行量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1000" w:firstLineChars="500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/>
                <w:color w:val="000000"/>
                <w:sz w:val="20"/>
                <w:szCs w:val="20"/>
              </w:rPr>
              <w:t xml:space="preserve">   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（一）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公报发行期数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jc w:val="left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（二）公报发行总份数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份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jc w:val="left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十、设置政府信息查阅点数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ind w:firstLine="400" w:firstLineChars="200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（一）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乡镇政府（街道办事处）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十一、查阅点接待人数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ind w:firstLine="400" w:firstLineChars="200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（一）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ind w:firstLine="400" w:firstLineChars="200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乡镇政府（街道办事处）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ind w:firstLine="400" w:firstLineChars="200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十二、机构建设和保障经费情况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（一）政府信息公开工作专门机构数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）从事政府信息公开工作人员数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1.专职人员数（不包括政府公报及政府网站工作人员数）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2.兼职人员数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三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）政府信息公开专项经费（不包括政府公报编辑管理及政府网站建设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）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　　　　　护等方面的经费）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十三、政府信息公开会议和培训情况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（一）召开政府信息公开工作会议或专题会议数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（二）举办各类培训班数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（三）接受培训人员数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rPr>
          <w:rFonts w:ascii="黑体" w:hAnsi="宋体" w:eastAsia="黑体"/>
          <w:szCs w:val="32"/>
        </w:rPr>
      </w:pPr>
    </w:p>
    <w:p>
      <w:pPr>
        <w:widowControl/>
        <w:jc w:val="left"/>
        <w:rPr>
          <w:rFonts w:hint="eastAsia" w:ascii="黑体" w:hAnsi="宋体" w:eastAsia="黑体"/>
          <w:szCs w:val="32"/>
        </w:rPr>
      </w:pPr>
    </w:p>
    <w:p>
      <w:pPr>
        <w:widowControl/>
        <w:jc w:val="left"/>
      </w:pPr>
      <w:r>
        <w:t xml:space="preserve"> </w:t>
      </w:r>
    </w:p>
    <w:p>
      <w:pPr>
        <w:spacing w:line="540" w:lineRule="exact"/>
        <w:ind w:right="160" w:firstLine="640" w:firstLineChars="200"/>
        <w:jc w:val="left"/>
        <w:rPr>
          <w:rFonts w:hint="eastAsia" w:ascii="仿宋_GB2312" w:hAnsi="Times New Roman" w:eastAsia="仿宋_GB2312"/>
          <w:kern w:val="0"/>
          <w:sz w:val="32"/>
          <w:szCs w:val="32"/>
        </w:rPr>
      </w:pPr>
    </w:p>
    <w:p>
      <w:pPr>
        <w:spacing w:line="540" w:lineRule="exact"/>
        <w:ind w:right="160" w:firstLine="640" w:firstLineChars="200"/>
        <w:jc w:val="left"/>
        <w:rPr>
          <w:rFonts w:hint="eastAsia" w:ascii="仿宋_GB2312" w:hAnsi="Times New Roman" w:eastAsia="仿宋_GB2312"/>
          <w:kern w:val="0"/>
          <w:sz w:val="32"/>
          <w:szCs w:val="32"/>
        </w:rPr>
      </w:pPr>
    </w:p>
    <w:p>
      <w:pPr>
        <w:spacing w:line="540" w:lineRule="exact"/>
        <w:ind w:right="160" w:firstLine="640" w:firstLineChars="200"/>
        <w:jc w:val="left"/>
        <w:rPr>
          <w:rFonts w:ascii="仿宋_GB2312" w:hAnsi="Times New Roman" w:eastAsia="仿宋_GB2312"/>
          <w:kern w:val="0"/>
          <w:sz w:val="32"/>
          <w:szCs w:val="32"/>
        </w:rPr>
      </w:pPr>
    </w:p>
    <w:sectPr>
      <w:footerReference r:id="rId3" w:type="default"/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34"/>
    <w:rsid w:val="000000EA"/>
    <w:rsid w:val="00002DCF"/>
    <w:rsid w:val="0001761C"/>
    <w:rsid w:val="00030987"/>
    <w:rsid w:val="00034201"/>
    <w:rsid w:val="000364D1"/>
    <w:rsid w:val="000378C6"/>
    <w:rsid w:val="00041EE7"/>
    <w:rsid w:val="00045B3C"/>
    <w:rsid w:val="000511D6"/>
    <w:rsid w:val="000537BF"/>
    <w:rsid w:val="00057599"/>
    <w:rsid w:val="00060DC3"/>
    <w:rsid w:val="00066860"/>
    <w:rsid w:val="00085C19"/>
    <w:rsid w:val="00086543"/>
    <w:rsid w:val="00092D07"/>
    <w:rsid w:val="0009560C"/>
    <w:rsid w:val="000B692D"/>
    <w:rsid w:val="000C1080"/>
    <w:rsid w:val="000C74F7"/>
    <w:rsid w:val="000E594E"/>
    <w:rsid w:val="000E6E84"/>
    <w:rsid w:val="00116297"/>
    <w:rsid w:val="00116A31"/>
    <w:rsid w:val="00123040"/>
    <w:rsid w:val="001244DA"/>
    <w:rsid w:val="00132600"/>
    <w:rsid w:val="00143BBA"/>
    <w:rsid w:val="00145D4A"/>
    <w:rsid w:val="00152C78"/>
    <w:rsid w:val="00170F9D"/>
    <w:rsid w:val="001752E7"/>
    <w:rsid w:val="001761FC"/>
    <w:rsid w:val="0019453E"/>
    <w:rsid w:val="00194854"/>
    <w:rsid w:val="001953C6"/>
    <w:rsid w:val="001B0104"/>
    <w:rsid w:val="001C2E5E"/>
    <w:rsid w:val="001C381E"/>
    <w:rsid w:val="001C57C2"/>
    <w:rsid w:val="001D133A"/>
    <w:rsid w:val="001D5CB7"/>
    <w:rsid w:val="001E70CB"/>
    <w:rsid w:val="001E76B5"/>
    <w:rsid w:val="001F0E29"/>
    <w:rsid w:val="0020710E"/>
    <w:rsid w:val="00246AC2"/>
    <w:rsid w:val="00261196"/>
    <w:rsid w:val="00277BF4"/>
    <w:rsid w:val="00285C01"/>
    <w:rsid w:val="00285F45"/>
    <w:rsid w:val="002A3348"/>
    <w:rsid w:val="002A5410"/>
    <w:rsid w:val="002A684D"/>
    <w:rsid w:val="002B47A6"/>
    <w:rsid w:val="002C396D"/>
    <w:rsid w:val="002E66D3"/>
    <w:rsid w:val="002F6167"/>
    <w:rsid w:val="00310D8C"/>
    <w:rsid w:val="00320B3A"/>
    <w:rsid w:val="00326C73"/>
    <w:rsid w:val="003300CC"/>
    <w:rsid w:val="00340EAB"/>
    <w:rsid w:val="00345FC5"/>
    <w:rsid w:val="00351598"/>
    <w:rsid w:val="003920FB"/>
    <w:rsid w:val="003A2AFB"/>
    <w:rsid w:val="003A5889"/>
    <w:rsid w:val="003A7F4A"/>
    <w:rsid w:val="003B758A"/>
    <w:rsid w:val="003C0711"/>
    <w:rsid w:val="003C64BC"/>
    <w:rsid w:val="003E006D"/>
    <w:rsid w:val="003E0193"/>
    <w:rsid w:val="003E5326"/>
    <w:rsid w:val="003F0C17"/>
    <w:rsid w:val="003F125C"/>
    <w:rsid w:val="003F2F4C"/>
    <w:rsid w:val="003F4540"/>
    <w:rsid w:val="003F733F"/>
    <w:rsid w:val="0040462C"/>
    <w:rsid w:val="00411E34"/>
    <w:rsid w:val="00451CA4"/>
    <w:rsid w:val="00464031"/>
    <w:rsid w:val="00467873"/>
    <w:rsid w:val="00484FDB"/>
    <w:rsid w:val="004861D4"/>
    <w:rsid w:val="004877A1"/>
    <w:rsid w:val="00491265"/>
    <w:rsid w:val="00497273"/>
    <w:rsid w:val="004A05B0"/>
    <w:rsid w:val="004A1A7E"/>
    <w:rsid w:val="004A36B9"/>
    <w:rsid w:val="004B180B"/>
    <w:rsid w:val="004B5804"/>
    <w:rsid w:val="004C4687"/>
    <w:rsid w:val="004D0758"/>
    <w:rsid w:val="004D0DF7"/>
    <w:rsid w:val="004D2803"/>
    <w:rsid w:val="004D62ED"/>
    <w:rsid w:val="004F435C"/>
    <w:rsid w:val="004F6D08"/>
    <w:rsid w:val="005053AD"/>
    <w:rsid w:val="0051385C"/>
    <w:rsid w:val="00523E65"/>
    <w:rsid w:val="00525398"/>
    <w:rsid w:val="00527D55"/>
    <w:rsid w:val="0053263F"/>
    <w:rsid w:val="0054196B"/>
    <w:rsid w:val="00545BA3"/>
    <w:rsid w:val="005A2E0C"/>
    <w:rsid w:val="005C0C10"/>
    <w:rsid w:val="005D2406"/>
    <w:rsid w:val="005F1DAF"/>
    <w:rsid w:val="00617C00"/>
    <w:rsid w:val="006219ED"/>
    <w:rsid w:val="006261E6"/>
    <w:rsid w:val="00633CB2"/>
    <w:rsid w:val="00644565"/>
    <w:rsid w:val="00654E06"/>
    <w:rsid w:val="00666572"/>
    <w:rsid w:val="00671E48"/>
    <w:rsid w:val="006902D9"/>
    <w:rsid w:val="00694918"/>
    <w:rsid w:val="006B13D9"/>
    <w:rsid w:val="006C7D31"/>
    <w:rsid w:val="006D095C"/>
    <w:rsid w:val="006D667E"/>
    <w:rsid w:val="00706493"/>
    <w:rsid w:val="00716325"/>
    <w:rsid w:val="0074216E"/>
    <w:rsid w:val="007421A6"/>
    <w:rsid w:val="007504FC"/>
    <w:rsid w:val="00763A91"/>
    <w:rsid w:val="00764FD6"/>
    <w:rsid w:val="007654AB"/>
    <w:rsid w:val="00775FB9"/>
    <w:rsid w:val="00777DB1"/>
    <w:rsid w:val="00797218"/>
    <w:rsid w:val="007A3D0F"/>
    <w:rsid w:val="007A420A"/>
    <w:rsid w:val="007B49E4"/>
    <w:rsid w:val="007C670E"/>
    <w:rsid w:val="007D54D1"/>
    <w:rsid w:val="007D6345"/>
    <w:rsid w:val="007E188B"/>
    <w:rsid w:val="007F1012"/>
    <w:rsid w:val="007F4226"/>
    <w:rsid w:val="007F58B5"/>
    <w:rsid w:val="007F7F19"/>
    <w:rsid w:val="00804D1F"/>
    <w:rsid w:val="008213BF"/>
    <w:rsid w:val="00821EBB"/>
    <w:rsid w:val="00827FFA"/>
    <w:rsid w:val="0083361D"/>
    <w:rsid w:val="0084294E"/>
    <w:rsid w:val="00845967"/>
    <w:rsid w:val="0085079E"/>
    <w:rsid w:val="00863627"/>
    <w:rsid w:val="0088460D"/>
    <w:rsid w:val="008908A8"/>
    <w:rsid w:val="008934F6"/>
    <w:rsid w:val="008A1523"/>
    <w:rsid w:val="008A1FF2"/>
    <w:rsid w:val="008C2DB1"/>
    <w:rsid w:val="008C4A06"/>
    <w:rsid w:val="008E5726"/>
    <w:rsid w:val="008E78DC"/>
    <w:rsid w:val="008F2FBD"/>
    <w:rsid w:val="008F7395"/>
    <w:rsid w:val="00906475"/>
    <w:rsid w:val="009120BF"/>
    <w:rsid w:val="0092232A"/>
    <w:rsid w:val="00937B03"/>
    <w:rsid w:val="009532C4"/>
    <w:rsid w:val="00956891"/>
    <w:rsid w:val="009831D3"/>
    <w:rsid w:val="009840BD"/>
    <w:rsid w:val="0099567F"/>
    <w:rsid w:val="009A35C3"/>
    <w:rsid w:val="009A5EBA"/>
    <w:rsid w:val="009B5062"/>
    <w:rsid w:val="009C0440"/>
    <w:rsid w:val="009E4AB6"/>
    <w:rsid w:val="009F2682"/>
    <w:rsid w:val="009F2E90"/>
    <w:rsid w:val="00A01FE2"/>
    <w:rsid w:val="00A17AAE"/>
    <w:rsid w:val="00A42055"/>
    <w:rsid w:val="00A4303E"/>
    <w:rsid w:val="00A635B9"/>
    <w:rsid w:val="00A65AE4"/>
    <w:rsid w:val="00A67831"/>
    <w:rsid w:val="00A853F1"/>
    <w:rsid w:val="00A85A88"/>
    <w:rsid w:val="00A91AF8"/>
    <w:rsid w:val="00A91D59"/>
    <w:rsid w:val="00A921E0"/>
    <w:rsid w:val="00A93522"/>
    <w:rsid w:val="00A96714"/>
    <w:rsid w:val="00AA19B2"/>
    <w:rsid w:val="00AA68D1"/>
    <w:rsid w:val="00AC783F"/>
    <w:rsid w:val="00AD182F"/>
    <w:rsid w:val="00AD379A"/>
    <w:rsid w:val="00AD54A9"/>
    <w:rsid w:val="00AD6543"/>
    <w:rsid w:val="00AD6BCD"/>
    <w:rsid w:val="00AD76D8"/>
    <w:rsid w:val="00AE010F"/>
    <w:rsid w:val="00AE0545"/>
    <w:rsid w:val="00AF0FF1"/>
    <w:rsid w:val="00AF3A05"/>
    <w:rsid w:val="00B02501"/>
    <w:rsid w:val="00B025FB"/>
    <w:rsid w:val="00B0742B"/>
    <w:rsid w:val="00B34F9D"/>
    <w:rsid w:val="00B43042"/>
    <w:rsid w:val="00B46E2B"/>
    <w:rsid w:val="00B5405C"/>
    <w:rsid w:val="00B571E7"/>
    <w:rsid w:val="00B60A0C"/>
    <w:rsid w:val="00B6616E"/>
    <w:rsid w:val="00B86D0C"/>
    <w:rsid w:val="00B90FB0"/>
    <w:rsid w:val="00B911BF"/>
    <w:rsid w:val="00B92EE8"/>
    <w:rsid w:val="00B94CE1"/>
    <w:rsid w:val="00B95991"/>
    <w:rsid w:val="00B96DB8"/>
    <w:rsid w:val="00BA4E15"/>
    <w:rsid w:val="00BC5174"/>
    <w:rsid w:val="00BC57CB"/>
    <w:rsid w:val="00BE37C6"/>
    <w:rsid w:val="00BF48E2"/>
    <w:rsid w:val="00C10648"/>
    <w:rsid w:val="00C178DA"/>
    <w:rsid w:val="00C37EDA"/>
    <w:rsid w:val="00C53D16"/>
    <w:rsid w:val="00C75D0E"/>
    <w:rsid w:val="00CB311F"/>
    <w:rsid w:val="00CC0157"/>
    <w:rsid w:val="00CD77B9"/>
    <w:rsid w:val="00CF1312"/>
    <w:rsid w:val="00CF4319"/>
    <w:rsid w:val="00CF4B6A"/>
    <w:rsid w:val="00CF5FCF"/>
    <w:rsid w:val="00CF6FA1"/>
    <w:rsid w:val="00CF78F4"/>
    <w:rsid w:val="00CF7B25"/>
    <w:rsid w:val="00D05772"/>
    <w:rsid w:val="00D05B04"/>
    <w:rsid w:val="00D064C5"/>
    <w:rsid w:val="00D23EE1"/>
    <w:rsid w:val="00D24114"/>
    <w:rsid w:val="00D40B64"/>
    <w:rsid w:val="00D40F19"/>
    <w:rsid w:val="00D41385"/>
    <w:rsid w:val="00D43F24"/>
    <w:rsid w:val="00D52DF1"/>
    <w:rsid w:val="00D54303"/>
    <w:rsid w:val="00D64989"/>
    <w:rsid w:val="00D76BA6"/>
    <w:rsid w:val="00D81113"/>
    <w:rsid w:val="00D9678A"/>
    <w:rsid w:val="00DA1C80"/>
    <w:rsid w:val="00DA59CE"/>
    <w:rsid w:val="00DB03B2"/>
    <w:rsid w:val="00DB4B65"/>
    <w:rsid w:val="00DB5360"/>
    <w:rsid w:val="00DC0058"/>
    <w:rsid w:val="00DC0BC1"/>
    <w:rsid w:val="00DC453E"/>
    <w:rsid w:val="00DD0161"/>
    <w:rsid w:val="00DD663A"/>
    <w:rsid w:val="00DE2878"/>
    <w:rsid w:val="00DE7F0F"/>
    <w:rsid w:val="00DF156D"/>
    <w:rsid w:val="00DF6987"/>
    <w:rsid w:val="00E045B9"/>
    <w:rsid w:val="00E07267"/>
    <w:rsid w:val="00E10F65"/>
    <w:rsid w:val="00E114AF"/>
    <w:rsid w:val="00E17298"/>
    <w:rsid w:val="00E227B7"/>
    <w:rsid w:val="00E274F4"/>
    <w:rsid w:val="00E303B2"/>
    <w:rsid w:val="00E51514"/>
    <w:rsid w:val="00E57D4A"/>
    <w:rsid w:val="00E83C31"/>
    <w:rsid w:val="00EA1DF7"/>
    <w:rsid w:val="00ED294A"/>
    <w:rsid w:val="00ED5ED4"/>
    <w:rsid w:val="00EE7283"/>
    <w:rsid w:val="00F035B6"/>
    <w:rsid w:val="00F27F46"/>
    <w:rsid w:val="00F3037E"/>
    <w:rsid w:val="00F3146D"/>
    <w:rsid w:val="00F31908"/>
    <w:rsid w:val="00F42521"/>
    <w:rsid w:val="00F61DFB"/>
    <w:rsid w:val="00F63275"/>
    <w:rsid w:val="00F65CD9"/>
    <w:rsid w:val="00F65E3D"/>
    <w:rsid w:val="00F73683"/>
    <w:rsid w:val="00F73F65"/>
    <w:rsid w:val="00F811EC"/>
    <w:rsid w:val="00F90738"/>
    <w:rsid w:val="00F96A41"/>
    <w:rsid w:val="00FA2083"/>
    <w:rsid w:val="00FA45F6"/>
    <w:rsid w:val="00FB67B4"/>
    <w:rsid w:val="00FC4D87"/>
    <w:rsid w:val="00FC5817"/>
    <w:rsid w:val="00FC65B9"/>
    <w:rsid w:val="00FC748E"/>
    <w:rsid w:val="00FD4F5E"/>
    <w:rsid w:val="00FD6EC3"/>
    <w:rsid w:val="00FE2F7E"/>
    <w:rsid w:val="00FE5B87"/>
    <w:rsid w:val="00FE71EA"/>
    <w:rsid w:val="00FF3BAA"/>
    <w:rsid w:val="00FF5B66"/>
    <w:rsid w:val="035241FD"/>
    <w:rsid w:val="03F03C3D"/>
    <w:rsid w:val="0F6C0378"/>
    <w:rsid w:val="23C31DD3"/>
    <w:rsid w:val="2BCB5E21"/>
    <w:rsid w:val="3266734A"/>
    <w:rsid w:val="335E0B49"/>
    <w:rsid w:val="4B61712B"/>
    <w:rsid w:val="4BC0436E"/>
    <w:rsid w:val="6566694A"/>
    <w:rsid w:val="6CB52AF1"/>
    <w:rsid w:val="74E70484"/>
    <w:rsid w:val="760827DA"/>
    <w:rsid w:val="7AD742E9"/>
    <w:rsid w:val="7EEE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99"/>
    <w:rPr>
      <w:rFonts w:ascii="宋体" w:hAnsi="Courier New" w:cs="楷体_GB2312"/>
      <w:szCs w:val="21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10">
    <w:name w:val="Strong"/>
    <w:qFormat/>
    <w:uiPriority w:val="0"/>
    <w:rPr>
      <w:rFonts w:cs="Times New Roman"/>
      <w:b/>
    </w:rPr>
  </w:style>
  <w:style w:type="character" w:customStyle="1" w:styleId="11">
    <w:name w:val="页眉 Char"/>
    <w:link w:val="6"/>
    <w:qFormat/>
    <w:locked/>
    <w:uiPriority w:val="99"/>
    <w:rPr>
      <w:sz w:val="18"/>
    </w:rPr>
  </w:style>
  <w:style w:type="character" w:customStyle="1" w:styleId="12">
    <w:name w:val="页脚 Char"/>
    <w:link w:val="5"/>
    <w:qFormat/>
    <w:locked/>
    <w:uiPriority w:val="99"/>
    <w:rPr>
      <w:sz w:val="18"/>
    </w:rPr>
  </w:style>
  <w:style w:type="character" w:customStyle="1" w:styleId="13">
    <w:name w:val="批注框文本 Char"/>
    <w:link w:val="4"/>
    <w:semiHidden/>
    <w:qFormat/>
    <w:locked/>
    <w:uiPriority w:val="99"/>
    <w:rPr>
      <w:sz w:val="18"/>
    </w:rPr>
  </w:style>
  <w:style w:type="character" w:customStyle="1" w:styleId="14">
    <w:name w:val="纯文本 Char"/>
    <w:link w:val="2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paragraph" w:customStyle="1" w:styleId="15">
    <w:name w:val="List Paragraph1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7">
    <w:name w:val="日期 Char"/>
    <w:link w:val="3"/>
    <w:semiHidden/>
    <w:qFormat/>
    <w:uiPriority w:val="99"/>
    <w:rPr>
      <w:kern w:val="2"/>
      <w:sz w:val="21"/>
      <w:szCs w:val="22"/>
    </w:rPr>
  </w:style>
  <w:style w:type="paragraph" w:customStyle="1" w:styleId="1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6</Pages>
  <Words>468</Words>
  <Characters>2673</Characters>
  <Lines>22</Lines>
  <Paragraphs>6</Paragraphs>
  <TotalTime>29</TotalTime>
  <ScaleCrop>false</ScaleCrop>
  <LinksUpToDate>false</LinksUpToDate>
  <CharactersWithSpaces>3135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2017-03-22T01:18:00Z</dcterms:created>
  <dc:creator>lb</dc:creator>
  <cp:lastModifiedBy>♂娃娃♀</cp:lastModifiedBy>
  <cp:lastPrinted>2017-03-24T01:56:00Z</cp:lastPrinted>
  <dcterms:modified xsi:type="dcterms:W3CDTF">2020-06-30T02:20:39Z</dcterms:modified>
  <cp:revision>263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