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高青县国土资源局2011年度政府信息公开工作年度报告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根据《中华人民共和国政府信息公开条例》（以下简称《条例》）和《淄博市人民政府办公厅关于做好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年政府信息公开工作年度报告编制工作的通知》要求，特向社会公布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年度我局政府信息公开工作年度报告。本报告中所列数据的统计期限是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年1月1日至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年12月31日。本报告的电子版可在“高青县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政务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网”（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instrText xml:space="preserve"> HYPERLINK "http://www.zibo.gov.cn/jcms/manager/articlemanager/article/modify_show.do?articleId=1184569&amp;edituserid=00395&amp;cataId=4654&amp;random=0.724134261268675" </w:instrTex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fldChar w:fldCharType="separate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www.gaoqing.gov.cn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）下载。如对本报告有任何疑问，请与高青县国土局联系（地址：高青县黄河路99号；邮编：256300；电话：0533-6967748；传真：0533-6967715；电子邮箱：gqgtj@163.com 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一、概述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二、政府信息公开的组织领导和制度建设情况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（一）组织领导情况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（二）制度建设情况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我局严格按照我县制定的政府信息公开工作相关规章制度开展工作。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三、主动公开政府信息以及公开平台建设情况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（一）主动公开政府信息的情况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 xml:space="preserve">      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年，我局主动公开政府信息1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条。其中，机构职能类信息3条；政策法规类信息2条；规划计划类信息0条；业务工作类信息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条；统计数据类信息0条；其它类信息2条。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（二）政府信息公开平台建设情况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1、政府网站。市民通过县政府门户网站的“政府信息公开”栏目可查看我局主动公开的政府信息。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2、政府信息查阅室。局办公室是我局信息查阅室及资料索取点，该科室明确一名工作人员为群众查阅信息服务。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四、政府信息公开申请的办理情况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年度，未有公民、法人或其他组织提出政府信息公开申请。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五、政府信息公开的收费及减免情况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年度，无政府信息公开收费及减免情况。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六、因政府信息公开申请行政复议、提起行政诉讼的情况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2011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年度，我局没有发生因政府信息公开申请行政复议、提起行政诉讼的情况。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七、政府信息公开保密审查及监督检查情况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（一）保密审查情况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（二）监督检查情况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八、政府信息公开工作存在的主要问题及改进情况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</w:rPr>
        <w:t>九、附表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高青县国土资源局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年3月20日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5D8D"/>
    <w:rsid w:val="0839142B"/>
    <w:rsid w:val="0C144651"/>
    <w:rsid w:val="164424B6"/>
    <w:rsid w:val="19F51B01"/>
    <w:rsid w:val="20052FE6"/>
    <w:rsid w:val="22713734"/>
    <w:rsid w:val="287A32F9"/>
    <w:rsid w:val="2D5C4535"/>
    <w:rsid w:val="31E20199"/>
    <w:rsid w:val="39D253B5"/>
    <w:rsid w:val="40753E76"/>
    <w:rsid w:val="42250E49"/>
    <w:rsid w:val="4E0523B1"/>
    <w:rsid w:val="52AC1A2D"/>
    <w:rsid w:val="5DCD074C"/>
    <w:rsid w:val="5DD97604"/>
    <w:rsid w:val="6AAB6E5D"/>
    <w:rsid w:val="6F424E4E"/>
    <w:rsid w:val="718F56E0"/>
    <w:rsid w:val="73B87435"/>
    <w:rsid w:val="7C7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1809</Characters>
  <Lines>0</Lines>
  <Paragraphs>0</Paragraphs>
  <TotalTime>1</TotalTime>
  <ScaleCrop>false</ScaleCrop>
  <LinksUpToDate>false</LinksUpToDate>
  <CharactersWithSpaces>1874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2020-06-16T05:59:00Z</dcterms:created>
  <dc:creator>Administrator</dc:creator>
  <cp:lastModifiedBy>♂娃娃♀</cp:lastModifiedBy>
  <dcterms:modified xsi:type="dcterms:W3CDTF">2020-07-01T02:13:52Z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