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高青县</w:t>
      </w:r>
      <w:r>
        <w:rPr>
          <w:rFonts w:hint="eastAsia" w:ascii="宋体" w:hAnsi="宋体"/>
          <w:b/>
          <w:sz w:val="44"/>
          <w:szCs w:val="44"/>
          <w:u w:val="none"/>
          <w:lang w:eastAsia="zh-CN"/>
        </w:rPr>
        <w:t>林业</w:t>
      </w:r>
      <w:r>
        <w:rPr>
          <w:rFonts w:hint="eastAsia" w:ascii="宋体" w:hAnsi="宋体"/>
          <w:b/>
          <w:sz w:val="44"/>
          <w:szCs w:val="44"/>
        </w:rPr>
        <w:t>局</w:t>
      </w:r>
    </w:p>
    <w:p>
      <w:pPr>
        <w:jc w:val="center"/>
        <w:rPr>
          <w:rFonts w:asci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201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7</w:t>
      </w:r>
      <w:r>
        <w:rPr>
          <w:rFonts w:hint="eastAsia" w:ascii="宋体" w:hAnsi="宋体"/>
          <w:b/>
          <w:sz w:val="44"/>
          <w:szCs w:val="44"/>
        </w:rPr>
        <w:t>年</w:t>
      </w:r>
      <w:r>
        <w:rPr>
          <w:rFonts w:hint="eastAsia" w:ascii="宋体" w:hAnsi="宋体"/>
          <w:b/>
          <w:sz w:val="44"/>
          <w:szCs w:val="44"/>
          <w:lang w:eastAsia="zh-CN"/>
        </w:rPr>
        <w:t>度</w:t>
      </w:r>
      <w:r>
        <w:rPr>
          <w:rFonts w:hint="eastAsia" w:ascii="宋体" w:hAnsi="宋体"/>
          <w:b/>
          <w:sz w:val="44"/>
          <w:szCs w:val="44"/>
        </w:rPr>
        <w:t>政府信息公开工作年度报告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本报告由高青县林业局按照《中华人民共和国政府信息公开条例》（以下简称《条例》）和《山东省政府信息公开办法》（以下简称《办法》）规定编制。报告中所列数据统计期限自2017年1月1日始，至2017年12月31日止。报告电子版可在高青县人民政府门户网站（www.gaoqing.gov.cn）查阅和下载。如对报告内容有疑问，请与高青县林业局办公室联系（地址：高青县清河路5甲17号；邮编：256300；电话：0533-6962945；传真：0533-6962945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</w:rPr>
        <w:t>一、概述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2017年，高青县林业局认真贯彻落实党的十九大精神，以落实国务院办公厅《关于印发2017年政务公开工作要点的通知》（国办发〔2017〕24号）、省政府办公厅《关于印发2017年山东省政务公开工作要点的通知》（鲁政办发〔2017〕39号）和市政府办公厅《关于印发2017年淄博市政务公开工作要点的通知》（淄政办发〔2017〕17号）等文件为重点，坚持改革创新和需求导向，建立健全政务公开制度体系，全面推进决策、执行、管理、服务、结果公开，积极回应社会关切和公众期盼，全力保障人民群众的知情权、参与权和监督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（一）加强组织领导，优化队伍建设。政务公开工作列入单位领导分工。进一步明确林业局办公室作为政务公开工作主管科室，具体负责组织协调、指导推进、监督检查全局政务公开工作，切实做到机构到位、责任到位、人员到位、经费到位，政务公开工作进一步加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（二）完善制度机制，强力部署推进。国办发〔2017〕24号文件、鲁政办发〔2017〕39号文件和淄政办发〔2017〕17号文件下发后，我单位高度重视，认真梳理2017年政务公开工作要点，进一步明确重点领域、公开事项、公开方式等具体要求，就做好2017年政务公开作出部署，切实抓好各项任务落实。加强公文公开属性管理，文件拟稿纸设有公开属性栏目，文件起草审核过程中同步确定其公开属性，规范发布程序和渠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（三）加强解读回应，建立政策解读机制,明确解读范围,强化解读责任,规范解读程序。建立舆情收集、研判、报告和回应机制。进一步加强政府与群众的互动交流，解决群众问题，回应社会关切，征求意见建议，消除不实传言，正面引导舆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</w:rPr>
        <w:t>二、主动公开政府信息情况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</w:rPr>
        <w:t>建议提案办理结果公开情况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color w:val="auto"/>
          <w:sz w:val="32"/>
          <w:szCs w:val="32"/>
        </w:rPr>
        <w:t>201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color w:val="auto"/>
          <w:sz w:val="32"/>
          <w:szCs w:val="32"/>
        </w:rPr>
        <w:t>年，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未收到</w:t>
      </w:r>
      <w:r>
        <w:rPr>
          <w:rFonts w:hint="eastAsia" w:ascii="仿宋_GB2312" w:eastAsia="仿宋_GB2312"/>
          <w:color w:val="auto"/>
          <w:sz w:val="32"/>
          <w:szCs w:val="32"/>
        </w:rPr>
        <w:t>人大代表建议和政协委员提案办理件。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楷体" w:hAnsi="楷体" w:eastAsia="楷体" w:cs="楷体"/>
          <w:kern w:val="0"/>
          <w:sz w:val="32"/>
          <w:szCs w:val="32"/>
          <w:u w:val="none"/>
        </w:rPr>
        <w:t>高青县林业局信息公开情况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:2017年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共主动公开政府信息16条。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</w:rPr>
        <w:t>三、依申请公开政府信息情况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（一）依申请公开处理情况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2017年，未有公民、法人或其他组织提出政府信息公开申请。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（二）收费及减免情况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在政府信息公开申请办理过程中，暂未收取任何费用。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</w:rPr>
        <w:t>四、政府信息公开复议诉讼和举报情况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2017年，我单位没有发生因政府信息公开申请行政复议、提起行政诉讼的情况。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u w:val="none"/>
        </w:rPr>
        <w:t>五、存在的不足及改进措施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我单位信息公开工作虽然取得了一定的成效，但与建设法治政府的新要求、人民群众的新期待，还存在一些差距。主要表现为：部分信息公开的重视程度不够，部分信息公开不够及时主动；政策解读形式不够多样化、解读不够详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2018年，我局将重点抓好以下几方面工作：一是加大政策解读力度，落实国家、省、市、县关于做好政策解读回应的相关规定，按照“谁起草、谁解读”的原则，实现政策性文件与解读方案、解读材料同步组织、同步审签、同步部署。同时，多运用数字化、图标图解等方式，增强政策解读的易读性。二是加强政务公开平台建设，用好管好政务新媒体，健全内容发布审核机制，强化互动和服务功能，保证发布信息内容合法、完整、准确、及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eastAsia="zh-CN"/>
        </w:rPr>
        <w:t>附件：2018年度政府信息公开工作情况统计表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u w:val="none"/>
          <w:lang w:eastAsia="zh-CN"/>
        </w:rPr>
      </w:pPr>
    </w:p>
    <w:p>
      <w:pPr>
        <w:wordWrap/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eastAsia="zh-CN"/>
        </w:rPr>
        <w:t>高青县林业局</w:t>
      </w:r>
    </w:p>
    <w:p>
      <w:pPr>
        <w:wordWrap w:val="0"/>
        <w:spacing w:line="560" w:lineRule="exact"/>
        <w:ind w:firstLine="640" w:firstLineChars="200"/>
        <w:jc w:val="right"/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                                             201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8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>年3月11日</w:t>
      </w:r>
    </w:p>
    <w:p>
      <w:pPr>
        <w:jc w:val="left"/>
        <w:rPr>
          <w:rFonts w:hint="eastAsia" w:ascii="黑体" w:hAnsi="黑体" w:eastAsia="黑体" w:cs="宋体"/>
          <w:bCs/>
          <w:sz w:val="32"/>
          <w:szCs w:val="21"/>
        </w:rPr>
      </w:pPr>
    </w:p>
    <w:p>
      <w:pPr>
        <w:jc w:val="left"/>
        <w:rPr>
          <w:rFonts w:ascii="黑体" w:hAnsi="黑体" w:eastAsia="黑体" w:cs="宋体"/>
          <w:bCs/>
          <w:sz w:val="32"/>
          <w:szCs w:val="21"/>
        </w:rPr>
      </w:pPr>
      <w:r>
        <w:rPr>
          <w:rFonts w:hint="eastAsia" w:ascii="黑体" w:hAnsi="黑体" w:eastAsia="黑体" w:cs="宋体"/>
          <w:bCs/>
          <w:sz w:val="32"/>
          <w:szCs w:val="21"/>
        </w:rPr>
        <w:t>附件</w:t>
      </w:r>
    </w:p>
    <w:p>
      <w:pPr>
        <w:jc w:val="center"/>
        <w:rPr>
          <w:rFonts w:ascii="文星标宋" w:hAnsi="文星标宋" w:eastAsia="文星标宋"/>
          <w:bCs/>
          <w:sz w:val="36"/>
        </w:rPr>
      </w:pPr>
      <w:r>
        <w:rPr>
          <w:rFonts w:hint="eastAsia" w:ascii="文星标宋" w:hAnsi="文星标宋" w:eastAsia="文星标宋"/>
          <w:bCs/>
          <w:sz w:val="36"/>
        </w:rPr>
        <w:t>201</w:t>
      </w:r>
      <w:r>
        <w:rPr>
          <w:rFonts w:hint="eastAsia" w:ascii="文星标宋" w:hAnsi="文星标宋" w:eastAsia="文星标宋"/>
          <w:bCs/>
          <w:sz w:val="36"/>
          <w:lang w:val="en-US" w:eastAsia="zh-CN"/>
        </w:rPr>
        <w:t>7</w:t>
      </w:r>
      <w:bookmarkStart w:id="0" w:name="_GoBack"/>
      <w:bookmarkEnd w:id="0"/>
      <w:r>
        <w:rPr>
          <w:rFonts w:hint="eastAsia" w:ascii="文星标宋" w:hAnsi="文星标宋" w:eastAsia="文星标宋"/>
          <w:bCs/>
          <w:sz w:val="36"/>
        </w:rPr>
        <w:t>年度政府信息公开工作情况统计表</w:t>
      </w:r>
    </w:p>
    <w:p>
      <w:pPr>
        <w:jc w:val="center"/>
        <w:rPr>
          <w:rFonts w:ascii="楷体_GB2312" w:hAnsi="楷体_GB2312" w:eastAsia="楷体_GB2312" w:cs="楷体"/>
          <w:bCs/>
          <w:sz w:val="32"/>
        </w:rPr>
      </w:pPr>
      <w:r>
        <w:rPr>
          <w:rFonts w:hint="eastAsia" w:ascii="楷体_GB2312" w:hAnsi="楷体_GB2312" w:eastAsia="楷体_GB2312" w:cs="楷体"/>
          <w:bCs/>
          <w:sz w:val="32"/>
        </w:rPr>
        <w:t>（</w:t>
      </w:r>
      <w:r>
        <w:rPr>
          <w:rFonts w:hint="eastAsia" w:ascii="楷体_GB2312" w:hAnsi="楷体_GB2312" w:eastAsia="楷体_GB2312" w:cs="楷体"/>
          <w:bCs/>
          <w:sz w:val="32"/>
          <w:lang w:eastAsia="zh-CN"/>
        </w:rPr>
        <w:t>高青县林业局</w:t>
      </w:r>
      <w:r>
        <w:rPr>
          <w:rFonts w:hint="eastAsia" w:ascii="楷体_GB2312" w:hAnsi="楷体_GB2312" w:eastAsia="楷体_GB2312" w:cs="楷体"/>
          <w:bCs/>
          <w:sz w:val="32"/>
        </w:rPr>
        <w:t>）</w:t>
      </w:r>
    </w:p>
    <w:tbl>
      <w:tblPr>
        <w:tblStyle w:val="7"/>
        <w:tblpPr w:leftFromText="180" w:rightFromText="180" w:vertAnchor="text" w:horzAnchor="page" w:tblpX="1228" w:tblpY="597"/>
        <w:tblOverlap w:val="never"/>
        <w:tblW w:w="9450" w:type="dxa"/>
        <w:tblInd w:w="0" w:type="dxa"/>
        <w:tblBorders>
          <w:top w:val="single" w:color="0A0A0A" w:sz="6" w:space="0"/>
          <w:left w:val="single" w:color="0A0A0A" w:sz="6" w:space="0"/>
          <w:bottom w:val="single" w:color="0A0A0A" w:sz="6" w:space="0"/>
          <w:right w:val="single" w:color="0A0A0A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3"/>
        <w:gridCol w:w="1002"/>
        <w:gridCol w:w="1015"/>
      </w:tblGrid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统　计　指　标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单位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统计数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一、主动公开情况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</w:t>
            </w:r>
          </w:p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（一）主动公开政府信息数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（不同渠道和方式公开相同信息计1条）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其中：主动公开规范性文件数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　　　制发规范性文件总数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（二）通过不同渠道和方式公开政府信息的情况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1.政府公报公开政府信息数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2.政府网站公开政府信息数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3.政务微博公开政府信息数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4.政务微信公开政府信息数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5.其他方式公开政府信息数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二、回应解读情况（不同方式回应同一热点或舆情计1次）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（一）回应公众关注热点或重大舆情数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（二）通过不同渠道和方式回应解读的情况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1.参加或举办新闻发布会总次数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 其中：主要负责同志参加新闻发布会次数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2.政府网站在线访谈次数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 其中：主要负责同志参加政府网站在线访谈次数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3.政策解读稿件发布数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篇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4.微博微信回应事件数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5.其他方式回应事件数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三、依申请公开情况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vAlign w:val="center"/>
          </w:tcPr>
          <w:p>
            <w:pPr>
              <w:jc w:val="both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single" w:color="auto" w:sz="0" w:space="0"/>
              <w:bottom w:val="outset" w:color="000000" w:sz="6" w:space="0"/>
              <w:right w:val="outset" w:color="000000" w:sz="6" w:space="0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（一）收到申请数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1.当面申请数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2.传真申请数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3.网络申请数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4.信函申请数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single" w:color="auto" w:sz="4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 xml:space="preserve">          5.其他形式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（二）申请办结数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1.按时办结数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2.延期办结数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（三）申请答复数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1.属于已主动公开范围数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2.同意公开答复数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3.同意部分公开答复数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4.不同意公开答复数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 　其中：涉及国家秘密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　　　 涉及商业秘密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　　　 涉及个人隐私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　　　 危及国家安全、公共安全、经济安全和社会稳定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　　　 不是《条例》所指政府信息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　　　　 法律法规规定的其他情形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5.不属于本行政机关公开数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6.申请信息不存在数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7.告知作出更改补充数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8.告知通过其他途径办理数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四、行政复议数量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五、行政诉讼数量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（一）维持具体行政行为或者驳回原告诉讼请求数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（二）被依法纠错数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（三）其他情形数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六、被举报投诉数量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（一）维持具体行政行为数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（二）被纠错数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（三）其他情形数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件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七、向图书馆、档案馆等查阅场所报送信息数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（一）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纸质文件数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（二）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电子文件数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条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八、开通政府信息公开网站（或设立门户网站信息公开专栏）数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</w:rPr>
              <w:t>一</w:t>
            </w:r>
            <w:r>
              <w:rPr>
                <w:rFonts w:ascii="宋体" w:hAnsi="宋体" w:eastAsia="宋体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区县政府及其部门门户网站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</w:rPr>
              <w:t>二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）镇、街道办事处门户网站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九、政府公报发行量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（一）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公报发行期数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期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（二）公报发行总份数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份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十、设置政府信息查阅点数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</w:rPr>
              <w:t>一</w:t>
            </w:r>
            <w:r>
              <w:rPr>
                <w:rFonts w:ascii="宋体" w:hAnsi="宋体" w:eastAsia="宋体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区县政府及其部门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</w:rPr>
              <w:t>二</w:t>
            </w:r>
            <w:r>
              <w:rPr>
                <w:rFonts w:ascii="宋体" w:hAnsi="宋体" w:eastAsia="宋体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镇办</w:t>
            </w:r>
          </w:p>
        </w:tc>
        <w:tc>
          <w:tcPr>
            <w:tcW w:w="1002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十一、查阅点接待人数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</w:rPr>
              <w:t>一</w:t>
            </w:r>
            <w:r>
              <w:rPr>
                <w:rFonts w:ascii="宋体" w:hAnsi="宋体" w:eastAsia="宋体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区县政府及其部门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ind w:firstLine="400" w:firstLineChars="200"/>
              <w:rPr>
                <w:rFonts w:ascii="宋体" w:hAnsi="宋体" w:eastAsia="宋体"/>
                <w:b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sz w:val="20"/>
                <w:szCs w:val="20"/>
              </w:rPr>
              <w:t>二</w:t>
            </w:r>
            <w:r>
              <w:rPr>
                <w:rFonts w:ascii="宋体" w:hAnsi="宋体" w:eastAsia="宋体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镇办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十二、机构建设和保障经费情况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（一）政府信息公开工作机构数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个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</w:t>
            </w:r>
            <w:r>
              <w:rPr>
                <w:rFonts w:hint="eastAsia" w:ascii="宋体" w:hAnsi="宋体"/>
                <w:sz w:val="20"/>
                <w:szCs w:val="20"/>
              </w:rPr>
              <w:t>二</w:t>
            </w:r>
            <w:r>
              <w:rPr>
                <w:rFonts w:ascii="宋体" w:hAnsi="宋体" w:eastAsia="宋体"/>
                <w:sz w:val="20"/>
                <w:szCs w:val="20"/>
              </w:rPr>
              <w:t>）从事政府信息公开工作人员数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1.专职人员数（不包括政府公报及政府网站工作人员数）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　　　2.兼职人员数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人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</w:t>
            </w:r>
            <w:r>
              <w:rPr>
                <w:rFonts w:hint="eastAsia" w:ascii="宋体" w:hAnsi="宋体"/>
                <w:sz w:val="20"/>
                <w:szCs w:val="20"/>
              </w:rPr>
              <w:t>三</w:t>
            </w:r>
            <w:r>
              <w:rPr>
                <w:rFonts w:ascii="宋体" w:hAnsi="宋体" w:eastAsia="宋体"/>
                <w:sz w:val="20"/>
                <w:szCs w:val="20"/>
              </w:rPr>
              <w:t>）政府信息公开专项经费（不包括用于政府公报编辑管理及政府网站建设</w:t>
            </w:r>
            <w:r>
              <w:rPr>
                <w:rFonts w:hint="eastAsia" w:ascii="宋体" w:hAnsi="宋体" w:eastAsia="宋体"/>
                <w:sz w:val="20"/>
                <w:szCs w:val="20"/>
              </w:rPr>
              <w:t>维</w:t>
            </w:r>
            <w:r>
              <w:rPr>
                <w:rFonts w:ascii="宋体" w:hAnsi="宋体" w:eastAsia="宋体"/>
                <w:sz w:val="20"/>
                <w:szCs w:val="20"/>
              </w:rPr>
              <w:t>护等方面的经费）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万元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十三、政府信息公开会议和培训情况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nil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ascii="宋体" w:hAnsi="宋体" w:eastAsia="宋体"/>
                <w:sz w:val="20"/>
                <w:szCs w:val="2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（一）召开政府信息公开工作会议或专题会议数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（二）举办各类培训班数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</w:trPr>
        <w:tc>
          <w:tcPr>
            <w:tcW w:w="743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ascii="宋体" w:hAnsi="宋体" w:eastAsia="宋体"/>
                <w:sz w:val="20"/>
                <w:szCs w:val="20"/>
              </w:rPr>
              <w:t>　　（三）接受培训人员数</w:t>
            </w:r>
          </w:p>
        </w:tc>
        <w:tc>
          <w:tcPr>
            <w:tcW w:w="10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  <w:sz w:val="20"/>
                <w:szCs w:val="20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人次</w:t>
            </w:r>
          </w:p>
        </w:tc>
        <w:tc>
          <w:tcPr>
            <w:tcW w:w="10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spacing w:line="420" w:lineRule="atLeast"/>
              <w:jc w:val="center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rPr>
          <w:rFonts w:hint="eastAsia" w:ascii="仿宋" w:hAnsi="仿宋" w:eastAsia="仿宋" w:cs="仿宋"/>
          <w:kern w:val="0"/>
          <w:sz w:val="32"/>
          <w:szCs w:val="32"/>
          <w:u w:val="none"/>
        </w:rPr>
      </w:pPr>
      <w:r>
        <w:rPr>
          <w:rFonts w:hint="eastAsia" w:ascii="宋体" w:hAnsi="宋体" w:eastAsia="宋体"/>
          <w:sz w:val="20"/>
          <w:szCs w:val="20"/>
        </w:rPr>
        <w:t>（注：各子栏目数要等于总栏目数量）</w:t>
      </w:r>
    </w:p>
    <w:sectPr>
      <w:footerReference r:id="rId3" w:type="default"/>
      <w:pgSz w:w="11906" w:h="16838"/>
      <w:pgMar w:top="2098" w:right="1474" w:bottom="1984" w:left="158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标宋">
    <w:altName w:val="Arial Unicode MS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jc w:val="center"/>
                </w:pPr>
                <w:r>
                  <w:fldChar w:fldCharType="begin"/>
                </w:r>
                <w:r>
                  <w:instrText xml:space="preserve">PAGE   \* MERGEFORMAT</w:instrText>
                </w:r>
                <w:r>
                  <w:fldChar w:fldCharType="separate"/>
                </w:r>
                <w:r>
                  <w:rPr>
                    <w:lang w:val="zh-CN"/>
                  </w:rPr>
                  <w:t>1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</v:shape>
      </w:pic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1E34"/>
    <w:rsid w:val="000000EA"/>
    <w:rsid w:val="00002DCF"/>
    <w:rsid w:val="0001761C"/>
    <w:rsid w:val="00030987"/>
    <w:rsid w:val="00034201"/>
    <w:rsid w:val="000364D1"/>
    <w:rsid w:val="000378C6"/>
    <w:rsid w:val="00041EE7"/>
    <w:rsid w:val="00045B3C"/>
    <w:rsid w:val="000511D6"/>
    <w:rsid w:val="000537BF"/>
    <w:rsid w:val="00057599"/>
    <w:rsid w:val="00066860"/>
    <w:rsid w:val="00085C19"/>
    <w:rsid w:val="00086543"/>
    <w:rsid w:val="00092D07"/>
    <w:rsid w:val="0009560C"/>
    <w:rsid w:val="000B692D"/>
    <w:rsid w:val="000C1080"/>
    <w:rsid w:val="000C74F7"/>
    <w:rsid w:val="000E594E"/>
    <w:rsid w:val="000E6E84"/>
    <w:rsid w:val="00116297"/>
    <w:rsid w:val="00116A31"/>
    <w:rsid w:val="00123040"/>
    <w:rsid w:val="001244DA"/>
    <w:rsid w:val="00132600"/>
    <w:rsid w:val="00143BBA"/>
    <w:rsid w:val="00145D4A"/>
    <w:rsid w:val="00152C78"/>
    <w:rsid w:val="00170F9D"/>
    <w:rsid w:val="001752E7"/>
    <w:rsid w:val="001761FC"/>
    <w:rsid w:val="0019453E"/>
    <w:rsid w:val="00194854"/>
    <w:rsid w:val="001953C6"/>
    <w:rsid w:val="001B0104"/>
    <w:rsid w:val="001C2E5E"/>
    <w:rsid w:val="001C381E"/>
    <w:rsid w:val="001C57C2"/>
    <w:rsid w:val="001D133A"/>
    <w:rsid w:val="001D5CB7"/>
    <w:rsid w:val="001E70CB"/>
    <w:rsid w:val="001E76B5"/>
    <w:rsid w:val="001F0E29"/>
    <w:rsid w:val="0020710E"/>
    <w:rsid w:val="00246AC2"/>
    <w:rsid w:val="00261196"/>
    <w:rsid w:val="00277BF4"/>
    <w:rsid w:val="00285C01"/>
    <w:rsid w:val="00285F45"/>
    <w:rsid w:val="002A3348"/>
    <w:rsid w:val="002A472A"/>
    <w:rsid w:val="002A5410"/>
    <w:rsid w:val="002A684D"/>
    <w:rsid w:val="002B47A6"/>
    <w:rsid w:val="002C396D"/>
    <w:rsid w:val="002E66D3"/>
    <w:rsid w:val="002F6167"/>
    <w:rsid w:val="00310D8C"/>
    <w:rsid w:val="00320B3A"/>
    <w:rsid w:val="00326C73"/>
    <w:rsid w:val="003300CC"/>
    <w:rsid w:val="00335935"/>
    <w:rsid w:val="00340EAB"/>
    <w:rsid w:val="00345FC5"/>
    <w:rsid w:val="00351598"/>
    <w:rsid w:val="003920FB"/>
    <w:rsid w:val="00392A32"/>
    <w:rsid w:val="003A2AFB"/>
    <w:rsid w:val="003A5889"/>
    <w:rsid w:val="003A7F4A"/>
    <w:rsid w:val="003B758A"/>
    <w:rsid w:val="003C0711"/>
    <w:rsid w:val="003C64BC"/>
    <w:rsid w:val="003E006D"/>
    <w:rsid w:val="003E0193"/>
    <w:rsid w:val="003E5326"/>
    <w:rsid w:val="003F0C17"/>
    <w:rsid w:val="003F125C"/>
    <w:rsid w:val="003F2F4C"/>
    <w:rsid w:val="003F4540"/>
    <w:rsid w:val="003F733F"/>
    <w:rsid w:val="0040462C"/>
    <w:rsid w:val="00411E34"/>
    <w:rsid w:val="00464031"/>
    <w:rsid w:val="00467873"/>
    <w:rsid w:val="00484FDB"/>
    <w:rsid w:val="004861D4"/>
    <w:rsid w:val="004877A1"/>
    <w:rsid w:val="00491265"/>
    <w:rsid w:val="00497273"/>
    <w:rsid w:val="004A05B0"/>
    <w:rsid w:val="004A1A7E"/>
    <w:rsid w:val="004B180B"/>
    <w:rsid w:val="004B5804"/>
    <w:rsid w:val="004C4687"/>
    <w:rsid w:val="004D0758"/>
    <w:rsid w:val="004D0DF7"/>
    <w:rsid w:val="004D2803"/>
    <w:rsid w:val="004D62ED"/>
    <w:rsid w:val="004F435C"/>
    <w:rsid w:val="004F6D08"/>
    <w:rsid w:val="005053AD"/>
    <w:rsid w:val="0051385C"/>
    <w:rsid w:val="00523E65"/>
    <w:rsid w:val="00525398"/>
    <w:rsid w:val="00527D55"/>
    <w:rsid w:val="0053263F"/>
    <w:rsid w:val="0054196B"/>
    <w:rsid w:val="00545BA3"/>
    <w:rsid w:val="005A2E0C"/>
    <w:rsid w:val="005C0C10"/>
    <w:rsid w:val="005D2406"/>
    <w:rsid w:val="005F1DAF"/>
    <w:rsid w:val="00617C00"/>
    <w:rsid w:val="006219ED"/>
    <w:rsid w:val="006261E6"/>
    <w:rsid w:val="00633CB2"/>
    <w:rsid w:val="00644565"/>
    <w:rsid w:val="00654E06"/>
    <w:rsid w:val="00666572"/>
    <w:rsid w:val="00671E48"/>
    <w:rsid w:val="006902D9"/>
    <w:rsid w:val="00694918"/>
    <w:rsid w:val="006B13D9"/>
    <w:rsid w:val="006C7D31"/>
    <w:rsid w:val="006D095C"/>
    <w:rsid w:val="006D667E"/>
    <w:rsid w:val="00706493"/>
    <w:rsid w:val="00716325"/>
    <w:rsid w:val="0074216E"/>
    <w:rsid w:val="007421A6"/>
    <w:rsid w:val="007504FC"/>
    <w:rsid w:val="00763A91"/>
    <w:rsid w:val="00764FD6"/>
    <w:rsid w:val="007654AB"/>
    <w:rsid w:val="00775FB9"/>
    <w:rsid w:val="00777DB1"/>
    <w:rsid w:val="00797218"/>
    <w:rsid w:val="007A3D0F"/>
    <w:rsid w:val="007A420A"/>
    <w:rsid w:val="007B49E4"/>
    <w:rsid w:val="007C670E"/>
    <w:rsid w:val="007D54D1"/>
    <w:rsid w:val="007D6345"/>
    <w:rsid w:val="007E188B"/>
    <w:rsid w:val="007F1012"/>
    <w:rsid w:val="007F4226"/>
    <w:rsid w:val="007F58B5"/>
    <w:rsid w:val="00804D1F"/>
    <w:rsid w:val="008213BF"/>
    <w:rsid w:val="00821EBB"/>
    <w:rsid w:val="00823A85"/>
    <w:rsid w:val="00827FFA"/>
    <w:rsid w:val="0083361D"/>
    <w:rsid w:val="0084294E"/>
    <w:rsid w:val="00845967"/>
    <w:rsid w:val="0085079E"/>
    <w:rsid w:val="00863627"/>
    <w:rsid w:val="0088460D"/>
    <w:rsid w:val="008908A8"/>
    <w:rsid w:val="008934F6"/>
    <w:rsid w:val="008A1523"/>
    <w:rsid w:val="008A1FF2"/>
    <w:rsid w:val="008C2DB1"/>
    <w:rsid w:val="008C4A06"/>
    <w:rsid w:val="008E78DC"/>
    <w:rsid w:val="008F2FBD"/>
    <w:rsid w:val="008F7395"/>
    <w:rsid w:val="00906475"/>
    <w:rsid w:val="009120BF"/>
    <w:rsid w:val="0092232A"/>
    <w:rsid w:val="00937B03"/>
    <w:rsid w:val="00942100"/>
    <w:rsid w:val="009532C4"/>
    <w:rsid w:val="00956891"/>
    <w:rsid w:val="009812C6"/>
    <w:rsid w:val="009831D3"/>
    <w:rsid w:val="0099567F"/>
    <w:rsid w:val="009A35C3"/>
    <w:rsid w:val="009A5EBA"/>
    <w:rsid w:val="009B5062"/>
    <w:rsid w:val="009C0440"/>
    <w:rsid w:val="009E4AB6"/>
    <w:rsid w:val="009F2682"/>
    <w:rsid w:val="009F2E90"/>
    <w:rsid w:val="00A01FE2"/>
    <w:rsid w:val="00A17AAE"/>
    <w:rsid w:val="00A24DA6"/>
    <w:rsid w:val="00A3137A"/>
    <w:rsid w:val="00A42055"/>
    <w:rsid w:val="00A4303E"/>
    <w:rsid w:val="00A558E6"/>
    <w:rsid w:val="00A635B9"/>
    <w:rsid w:val="00A65AE4"/>
    <w:rsid w:val="00A67831"/>
    <w:rsid w:val="00A853F1"/>
    <w:rsid w:val="00A85A88"/>
    <w:rsid w:val="00A91D59"/>
    <w:rsid w:val="00A921E0"/>
    <w:rsid w:val="00A93522"/>
    <w:rsid w:val="00A96714"/>
    <w:rsid w:val="00AA19B2"/>
    <w:rsid w:val="00AA68D1"/>
    <w:rsid w:val="00AC783F"/>
    <w:rsid w:val="00AD182F"/>
    <w:rsid w:val="00AD379A"/>
    <w:rsid w:val="00AD54A9"/>
    <w:rsid w:val="00AD6543"/>
    <w:rsid w:val="00AD6BCD"/>
    <w:rsid w:val="00AD76D8"/>
    <w:rsid w:val="00AE010F"/>
    <w:rsid w:val="00AE0545"/>
    <w:rsid w:val="00AE1055"/>
    <w:rsid w:val="00AF0FF1"/>
    <w:rsid w:val="00AF3A05"/>
    <w:rsid w:val="00B02501"/>
    <w:rsid w:val="00B025FB"/>
    <w:rsid w:val="00B34F9D"/>
    <w:rsid w:val="00B43042"/>
    <w:rsid w:val="00B46E2B"/>
    <w:rsid w:val="00B5405C"/>
    <w:rsid w:val="00B571E7"/>
    <w:rsid w:val="00B60A0C"/>
    <w:rsid w:val="00B6616E"/>
    <w:rsid w:val="00B86D0C"/>
    <w:rsid w:val="00B90FB0"/>
    <w:rsid w:val="00B911BF"/>
    <w:rsid w:val="00B92EE8"/>
    <w:rsid w:val="00B94CE1"/>
    <w:rsid w:val="00B95991"/>
    <w:rsid w:val="00B96DB8"/>
    <w:rsid w:val="00BA4E15"/>
    <w:rsid w:val="00BC5174"/>
    <w:rsid w:val="00BC57CB"/>
    <w:rsid w:val="00BE37C6"/>
    <w:rsid w:val="00BF48E2"/>
    <w:rsid w:val="00C10648"/>
    <w:rsid w:val="00C178DA"/>
    <w:rsid w:val="00C24B38"/>
    <w:rsid w:val="00C320DC"/>
    <w:rsid w:val="00C37EDA"/>
    <w:rsid w:val="00C53D16"/>
    <w:rsid w:val="00C75D0E"/>
    <w:rsid w:val="00CB311F"/>
    <w:rsid w:val="00CF1312"/>
    <w:rsid w:val="00CF4B6A"/>
    <w:rsid w:val="00CF5FCF"/>
    <w:rsid w:val="00CF6FA1"/>
    <w:rsid w:val="00CF78F4"/>
    <w:rsid w:val="00CF7B25"/>
    <w:rsid w:val="00D05772"/>
    <w:rsid w:val="00D05B04"/>
    <w:rsid w:val="00D064C5"/>
    <w:rsid w:val="00D23EE1"/>
    <w:rsid w:val="00D24114"/>
    <w:rsid w:val="00D40B64"/>
    <w:rsid w:val="00D40F19"/>
    <w:rsid w:val="00D41385"/>
    <w:rsid w:val="00D43F24"/>
    <w:rsid w:val="00D52DF1"/>
    <w:rsid w:val="00D54303"/>
    <w:rsid w:val="00D64989"/>
    <w:rsid w:val="00D76BA6"/>
    <w:rsid w:val="00D81113"/>
    <w:rsid w:val="00D9678A"/>
    <w:rsid w:val="00DA1C80"/>
    <w:rsid w:val="00DA59CE"/>
    <w:rsid w:val="00DB03B2"/>
    <w:rsid w:val="00DB4B65"/>
    <w:rsid w:val="00DB5360"/>
    <w:rsid w:val="00DC0058"/>
    <w:rsid w:val="00DC0BC1"/>
    <w:rsid w:val="00DC453E"/>
    <w:rsid w:val="00DD0161"/>
    <w:rsid w:val="00DD663A"/>
    <w:rsid w:val="00DE2878"/>
    <w:rsid w:val="00DE7F0F"/>
    <w:rsid w:val="00DF156D"/>
    <w:rsid w:val="00DF6987"/>
    <w:rsid w:val="00E045B9"/>
    <w:rsid w:val="00E07267"/>
    <w:rsid w:val="00E10F65"/>
    <w:rsid w:val="00E114AF"/>
    <w:rsid w:val="00E17298"/>
    <w:rsid w:val="00E227B7"/>
    <w:rsid w:val="00E274F4"/>
    <w:rsid w:val="00E303B2"/>
    <w:rsid w:val="00E51514"/>
    <w:rsid w:val="00E57D4A"/>
    <w:rsid w:val="00E65018"/>
    <w:rsid w:val="00E83C31"/>
    <w:rsid w:val="00EA1DF7"/>
    <w:rsid w:val="00ED294A"/>
    <w:rsid w:val="00ED5ED4"/>
    <w:rsid w:val="00EE7283"/>
    <w:rsid w:val="00F035B6"/>
    <w:rsid w:val="00F27F46"/>
    <w:rsid w:val="00F3037E"/>
    <w:rsid w:val="00F3146D"/>
    <w:rsid w:val="00F31908"/>
    <w:rsid w:val="00F42521"/>
    <w:rsid w:val="00F42DAA"/>
    <w:rsid w:val="00F61DFB"/>
    <w:rsid w:val="00F63275"/>
    <w:rsid w:val="00F65CD9"/>
    <w:rsid w:val="00F65E3D"/>
    <w:rsid w:val="00F73683"/>
    <w:rsid w:val="00F811EC"/>
    <w:rsid w:val="00F90738"/>
    <w:rsid w:val="00FA2083"/>
    <w:rsid w:val="00FA45F6"/>
    <w:rsid w:val="00FB67B4"/>
    <w:rsid w:val="00FC4D87"/>
    <w:rsid w:val="00FC5817"/>
    <w:rsid w:val="00FC65B9"/>
    <w:rsid w:val="00FC748E"/>
    <w:rsid w:val="00FD4F5E"/>
    <w:rsid w:val="00FD6EC3"/>
    <w:rsid w:val="00FE2F7E"/>
    <w:rsid w:val="00FE5B87"/>
    <w:rsid w:val="00FE71EA"/>
    <w:rsid w:val="00FF3BAA"/>
    <w:rsid w:val="011C3B1E"/>
    <w:rsid w:val="02215EFE"/>
    <w:rsid w:val="09FC723F"/>
    <w:rsid w:val="0BE314C2"/>
    <w:rsid w:val="0E643E3B"/>
    <w:rsid w:val="10C75A2A"/>
    <w:rsid w:val="11744B58"/>
    <w:rsid w:val="1AF87F37"/>
    <w:rsid w:val="1D7D6578"/>
    <w:rsid w:val="1D82111A"/>
    <w:rsid w:val="21605CBC"/>
    <w:rsid w:val="21932C8F"/>
    <w:rsid w:val="257208C0"/>
    <w:rsid w:val="26AE07A3"/>
    <w:rsid w:val="27B54011"/>
    <w:rsid w:val="28985CB3"/>
    <w:rsid w:val="2C471246"/>
    <w:rsid w:val="2E5B05DB"/>
    <w:rsid w:val="2E743C3C"/>
    <w:rsid w:val="2F174A61"/>
    <w:rsid w:val="30FA0C63"/>
    <w:rsid w:val="3411168B"/>
    <w:rsid w:val="3AE22D8C"/>
    <w:rsid w:val="3CA47EE5"/>
    <w:rsid w:val="3E6549E8"/>
    <w:rsid w:val="410A7069"/>
    <w:rsid w:val="425A1FF5"/>
    <w:rsid w:val="42C620A5"/>
    <w:rsid w:val="45B009F8"/>
    <w:rsid w:val="47234331"/>
    <w:rsid w:val="498B7919"/>
    <w:rsid w:val="51106FBC"/>
    <w:rsid w:val="5A365F7D"/>
    <w:rsid w:val="5E21305F"/>
    <w:rsid w:val="5FF71C08"/>
    <w:rsid w:val="62D32C95"/>
    <w:rsid w:val="672C7F27"/>
    <w:rsid w:val="67811686"/>
    <w:rsid w:val="68CD11B1"/>
    <w:rsid w:val="71635DDB"/>
    <w:rsid w:val="74B30724"/>
    <w:rsid w:val="763171F7"/>
    <w:rsid w:val="7F45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qFormat/>
    <w:uiPriority w:val="99"/>
    <w:rPr>
      <w:rFonts w:ascii="宋体" w:hAnsi="Courier New" w:cs="楷体_GB2312"/>
      <w:szCs w:val="21"/>
    </w:rPr>
  </w:style>
  <w:style w:type="paragraph" w:styleId="3">
    <w:name w:val="Balloon Text"/>
    <w:basedOn w:val="1"/>
    <w:link w:val="13"/>
    <w:semiHidden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qFormat/>
    <w:uiPriority w:val="0"/>
    <w:pPr>
      <w:jc w:val="left"/>
    </w:pPr>
    <w:rPr>
      <w:kern w:val="0"/>
      <w:sz w:val="24"/>
    </w:rPr>
  </w:style>
  <w:style w:type="character" w:styleId="9">
    <w:name w:val="Strong"/>
    <w:qFormat/>
    <w:uiPriority w:val="0"/>
    <w:rPr>
      <w:rFonts w:cs="Times New Roman"/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link w:val="5"/>
    <w:qFormat/>
    <w:locked/>
    <w:uiPriority w:val="99"/>
    <w:rPr>
      <w:sz w:val="18"/>
    </w:rPr>
  </w:style>
  <w:style w:type="character" w:customStyle="1" w:styleId="12">
    <w:name w:val="页脚 Char"/>
    <w:link w:val="4"/>
    <w:qFormat/>
    <w:locked/>
    <w:uiPriority w:val="99"/>
    <w:rPr>
      <w:sz w:val="18"/>
    </w:rPr>
  </w:style>
  <w:style w:type="character" w:customStyle="1" w:styleId="13">
    <w:name w:val="批注框文本 Char"/>
    <w:link w:val="3"/>
    <w:semiHidden/>
    <w:qFormat/>
    <w:locked/>
    <w:uiPriority w:val="99"/>
    <w:rPr>
      <w:sz w:val="18"/>
    </w:rPr>
  </w:style>
  <w:style w:type="character" w:customStyle="1" w:styleId="14">
    <w:name w:val="纯文本 Char"/>
    <w:link w:val="2"/>
    <w:qFormat/>
    <w:locked/>
    <w:uiPriority w:val="99"/>
    <w:rPr>
      <w:rFonts w:ascii="宋体" w:hAnsi="Courier New" w:eastAsia="宋体"/>
      <w:kern w:val="2"/>
      <w:sz w:val="21"/>
      <w:lang w:val="en-US" w:eastAsia="zh-CN"/>
    </w:rPr>
  </w:style>
  <w:style w:type="paragraph" w:customStyle="1" w:styleId="15">
    <w:name w:val="List Paragraph1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16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4</Pages>
  <Words>296</Words>
  <Characters>1691</Characters>
  <Lines>14</Lines>
  <Paragraphs>3</Paragraphs>
  <TotalTime>0</TotalTime>
  <ScaleCrop>false</ScaleCrop>
  <LinksUpToDate>false</LinksUpToDate>
  <CharactersWithSpaces>1984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2017-03-22T01:18:00Z</dcterms:created>
  <dc:creator>lb</dc:creator>
  <cp:lastModifiedBy>♂娃娃♀</cp:lastModifiedBy>
  <cp:lastPrinted>2019-01-17T08:09:00Z</cp:lastPrinted>
  <dcterms:modified xsi:type="dcterms:W3CDTF">2020-07-01T02:29:57Z</dcterms:modified>
  <cp:revision>261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